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C16F" w14:textId="1F5A4D65" w:rsidR="00667653" w:rsidRPr="00586A81" w:rsidRDefault="00667653" w:rsidP="00667653">
      <w:pPr>
        <w:spacing w:after="159"/>
        <w:jc w:val="center"/>
        <w:rPr>
          <w:rFonts w:cs="Arial"/>
          <w:b/>
          <w:sz w:val="20"/>
          <w:szCs w:val="20"/>
        </w:rPr>
      </w:pPr>
      <w:r w:rsidRPr="00586A81">
        <w:rPr>
          <w:rFonts w:cs="Arial"/>
          <w:b/>
          <w:sz w:val="20"/>
          <w:szCs w:val="20"/>
        </w:rPr>
        <w:t xml:space="preserve">ANEXO </w:t>
      </w:r>
      <w:r w:rsidR="00872868">
        <w:rPr>
          <w:rFonts w:cs="Arial"/>
          <w:b/>
          <w:sz w:val="20"/>
          <w:szCs w:val="20"/>
        </w:rPr>
        <w:t>2</w:t>
      </w:r>
      <w:r w:rsidRPr="00586A81">
        <w:rPr>
          <w:rFonts w:cs="Arial"/>
          <w:b/>
          <w:sz w:val="20"/>
          <w:szCs w:val="20"/>
        </w:rPr>
        <w:t xml:space="preserve"> </w:t>
      </w:r>
    </w:p>
    <w:p w14:paraId="0BEAC08E" w14:textId="47E9CD32" w:rsidR="003266C8" w:rsidRPr="00586A81" w:rsidRDefault="003266C8" w:rsidP="00667653">
      <w:pPr>
        <w:spacing w:after="159"/>
        <w:jc w:val="center"/>
        <w:rPr>
          <w:rFonts w:cs="Arial"/>
          <w:b/>
          <w:sz w:val="20"/>
          <w:szCs w:val="20"/>
        </w:rPr>
      </w:pPr>
      <w:r w:rsidRPr="00586A81">
        <w:rPr>
          <w:rFonts w:cs="Arial"/>
          <w:b/>
          <w:sz w:val="20"/>
          <w:szCs w:val="20"/>
        </w:rPr>
        <w:t>ESPECIFICACIONES TÉCNICAS</w:t>
      </w:r>
    </w:p>
    <w:p w14:paraId="129499F8" w14:textId="008D23CD" w:rsidR="00936227" w:rsidRPr="00586A81" w:rsidRDefault="003D1C99" w:rsidP="003D1C99">
      <w:pPr>
        <w:pStyle w:val="Prrafodelista"/>
        <w:numPr>
          <w:ilvl w:val="0"/>
          <w:numId w:val="8"/>
        </w:numPr>
        <w:suppressAutoHyphens/>
        <w:spacing w:after="0" w:line="240" w:lineRule="auto"/>
        <w:jc w:val="both"/>
        <w:rPr>
          <w:rFonts w:ascii="Arial" w:hAnsi="Arial" w:cs="Arial"/>
          <w:b/>
          <w:sz w:val="20"/>
          <w:szCs w:val="20"/>
        </w:rPr>
      </w:pPr>
      <w:r w:rsidRPr="00586A81">
        <w:rPr>
          <w:rFonts w:ascii="Arial" w:hAnsi="Arial" w:cs="Arial"/>
          <w:sz w:val="20"/>
          <w:szCs w:val="20"/>
        </w:rPr>
        <w:t>GRUPO I TRANSPORTE DE PERSONAL DE OPERACIÓN Y MANTENIMIENTO</w:t>
      </w:r>
    </w:p>
    <w:p w14:paraId="34B4C3D0" w14:textId="77777777" w:rsidR="00936227" w:rsidRPr="00586A81" w:rsidRDefault="00936227" w:rsidP="00936227">
      <w:pPr>
        <w:suppressAutoHyphens/>
        <w:spacing w:after="0" w:line="240" w:lineRule="auto"/>
        <w:jc w:val="both"/>
        <w:rPr>
          <w:rFonts w:cs="Arial"/>
          <w:b/>
          <w:sz w:val="20"/>
          <w:szCs w:val="20"/>
        </w:rPr>
      </w:pPr>
    </w:p>
    <w:p w14:paraId="15C8C181" w14:textId="77777777" w:rsidR="00936227" w:rsidRPr="00586A81" w:rsidRDefault="00936227" w:rsidP="00936227">
      <w:pPr>
        <w:suppressAutoHyphens/>
        <w:spacing w:after="0" w:line="240" w:lineRule="auto"/>
        <w:jc w:val="both"/>
        <w:rPr>
          <w:rFonts w:cs="Arial"/>
          <w:b/>
          <w:sz w:val="20"/>
          <w:szCs w:val="20"/>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3923"/>
        <w:gridCol w:w="2839"/>
      </w:tblGrid>
      <w:tr w:rsidR="00586A81" w:rsidRPr="00586A81" w14:paraId="0F27F710" w14:textId="77777777" w:rsidTr="004C0F6C">
        <w:trPr>
          <w:trHeight w:val="377"/>
        </w:trPr>
        <w:tc>
          <w:tcPr>
            <w:tcW w:w="8828" w:type="dxa"/>
            <w:gridSpan w:val="3"/>
            <w:shd w:val="clear" w:color="auto" w:fill="auto"/>
            <w:vAlign w:val="center"/>
          </w:tcPr>
          <w:p w14:paraId="64FB1380" w14:textId="08857C73" w:rsidR="00667653" w:rsidRPr="00586A81" w:rsidRDefault="00667653" w:rsidP="00986F10">
            <w:pPr>
              <w:spacing w:after="351"/>
              <w:ind w:left="-5"/>
              <w:rPr>
                <w:rFonts w:eastAsia="Times New Roman" w:cs="Arial"/>
                <w:sz w:val="20"/>
                <w:szCs w:val="20"/>
              </w:rPr>
            </w:pPr>
            <w:r w:rsidRPr="00586A81">
              <w:rPr>
                <w:rFonts w:cs="Arial"/>
                <w:sz w:val="20"/>
                <w:szCs w:val="20"/>
              </w:rPr>
              <w:t xml:space="preserve"> GRUPO </w:t>
            </w:r>
            <w:proofErr w:type="gramStart"/>
            <w:r w:rsidRPr="00586A81">
              <w:rPr>
                <w:rFonts w:cs="Arial"/>
                <w:sz w:val="20"/>
                <w:szCs w:val="20"/>
              </w:rPr>
              <w:t>I  TRANSPORTE</w:t>
            </w:r>
            <w:proofErr w:type="gramEnd"/>
            <w:r w:rsidRPr="00586A81">
              <w:rPr>
                <w:rFonts w:cs="Arial"/>
                <w:sz w:val="20"/>
                <w:szCs w:val="20"/>
              </w:rPr>
              <w:t xml:space="preserve"> DE PERSONAL DE OPERACIÓN Y MANTENIMIENTO</w:t>
            </w:r>
          </w:p>
        </w:tc>
      </w:tr>
      <w:tr w:rsidR="00586A81" w:rsidRPr="00586A81" w14:paraId="529261A2" w14:textId="77777777" w:rsidTr="003D1C99">
        <w:trPr>
          <w:trHeight w:val="350"/>
        </w:trPr>
        <w:tc>
          <w:tcPr>
            <w:tcW w:w="2066" w:type="dxa"/>
            <w:shd w:val="clear" w:color="auto" w:fill="auto"/>
            <w:vAlign w:val="center"/>
          </w:tcPr>
          <w:p w14:paraId="0B3DCE99" w14:textId="77777777" w:rsidR="00667653" w:rsidRPr="00586A81" w:rsidRDefault="00667653" w:rsidP="003D1C99">
            <w:pPr>
              <w:spacing w:after="0" w:line="240" w:lineRule="exact"/>
              <w:rPr>
                <w:rFonts w:eastAsia="Times New Roman" w:cs="Arial"/>
                <w:sz w:val="20"/>
                <w:szCs w:val="20"/>
              </w:rPr>
            </w:pPr>
            <w:r w:rsidRPr="00586A81">
              <w:rPr>
                <w:rFonts w:eastAsia="Times New Roman" w:cs="Arial"/>
                <w:sz w:val="20"/>
                <w:szCs w:val="20"/>
              </w:rPr>
              <w:t>TIPO TRANSPORTE</w:t>
            </w:r>
          </w:p>
        </w:tc>
        <w:tc>
          <w:tcPr>
            <w:tcW w:w="3923" w:type="dxa"/>
            <w:shd w:val="clear" w:color="auto" w:fill="auto"/>
            <w:vAlign w:val="center"/>
          </w:tcPr>
          <w:p w14:paraId="5D2B7662" w14:textId="77777777" w:rsidR="00667653" w:rsidRPr="00586A81" w:rsidRDefault="00667653" w:rsidP="003D1C99">
            <w:pPr>
              <w:spacing w:after="0" w:line="240" w:lineRule="exact"/>
              <w:rPr>
                <w:rFonts w:eastAsia="Times New Roman" w:cs="Arial"/>
                <w:sz w:val="20"/>
                <w:szCs w:val="20"/>
              </w:rPr>
            </w:pPr>
            <w:r w:rsidRPr="00586A81">
              <w:rPr>
                <w:rFonts w:cs="Arial"/>
                <w:sz w:val="20"/>
                <w:szCs w:val="20"/>
              </w:rPr>
              <w:t>ESPECIFICACIONES TÉCNICAS</w:t>
            </w:r>
          </w:p>
        </w:tc>
        <w:tc>
          <w:tcPr>
            <w:tcW w:w="2839" w:type="dxa"/>
          </w:tcPr>
          <w:p w14:paraId="67696D48" w14:textId="77777777" w:rsidR="00667653" w:rsidRPr="00586A81" w:rsidRDefault="00667653" w:rsidP="003D1C99">
            <w:pPr>
              <w:spacing w:after="0" w:line="240" w:lineRule="exact"/>
              <w:rPr>
                <w:rFonts w:eastAsia="Times New Roman" w:cs="Arial"/>
                <w:sz w:val="20"/>
                <w:szCs w:val="20"/>
              </w:rPr>
            </w:pPr>
            <w:r w:rsidRPr="00586A81">
              <w:rPr>
                <w:rFonts w:eastAsia="Times New Roman" w:cs="Arial"/>
                <w:sz w:val="20"/>
                <w:szCs w:val="20"/>
              </w:rPr>
              <w:t>CARACTERISTICAS VEHICULO</w:t>
            </w:r>
          </w:p>
        </w:tc>
      </w:tr>
      <w:tr w:rsidR="00586A81" w:rsidRPr="00586A81" w14:paraId="289005AC" w14:textId="77777777" w:rsidTr="00986F10">
        <w:trPr>
          <w:trHeight w:val="780"/>
        </w:trPr>
        <w:tc>
          <w:tcPr>
            <w:tcW w:w="2066" w:type="dxa"/>
            <w:shd w:val="clear" w:color="auto" w:fill="auto"/>
            <w:vAlign w:val="center"/>
            <w:hideMark/>
          </w:tcPr>
          <w:p w14:paraId="54B87511" w14:textId="77777777" w:rsidR="00667653" w:rsidRPr="00586A81" w:rsidRDefault="00667653" w:rsidP="00986F10">
            <w:pPr>
              <w:spacing w:after="0" w:line="240" w:lineRule="auto"/>
              <w:rPr>
                <w:rFonts w:eastAsia="Times New Roman" w:cs="Arial"/>
                <w:sz w:val="20"/>
                <w:szCs w:val="20"/>
              </w:rPr>
            </w:pPr>
            <w:r w:rsidRPr="00586A81">
              <w:rPr>
                <w:rFonts w:eastAsia="Times New Roman" w:cs="Arial"/>
                <w:sz w:val="20"/>
                <w:szCs w:val="20"/>
              </w:rPr>
              <w:t>A) TRANSPORTE PERSONAL LA DORADA</w:t>
            </w:r>
          </w:p>
        </w:tc>
        <w:tc>
          <w:tcPr>
            <w:tcW w:w="3923" w:type="dxa"/>
            <w:shd w:val="clear" w:color="auto" w:fill="auto"/>
            <w:vAlign w:val="center"/>
          </w:tcPr>
          <w:p w14:paraId="436FF8A0" w14:textId="1F9083C5" w:rsidR="00667653" w:rsidRPr="00586A81" w:rsidRDefault="00667653" w:rsidP="001B028F">
            <w:pPr>
              <w:spacing w:after="351" w:line="240" w:lineRule="auto"/>
              <w:ind w:left="-5"/>
              <w:jc w:val="both"/>
              <w:rPr>
                <w:rFonts w:cs="Arial"/>
                <w:sz w:val="20"/>
                <w:szCs w:val="20"/>
              </w:rPr>
            </w:pPr>
            <w:r w:rsidRPr="00586A81">
              <w:rPr>
                <w:rFonts w:cs="Arial"/>
                <w:sz w:val="20"/>
                <w:szCs w:val="20"/>
              </w:rPr>
              <w:t xml:space="preserve">a.) El transporte de Operadores se realizará </w:t>
            </w:r>
            <w:r w:rsidR="00875CCD" w:rsidRPr="00586A81">
              <w:rPr>
                <w:rFonts w:cs="Arial"/>
                <w:sz w:val="20"/>
                <w:szCs w:val="20"/>
              </w:rPr>
              <w:t>de acuerdo con</w:t>
            </w:r>
            <w:r w:rsidRPr="00586A81">
              <w:rPr>
                <w:rFonts w:cs="Arial"/>
                <w:sz w:val="20"/>
                <w:szCs w:val="20"/>
              </w:rPr>
              <w:t xml:space="preserve"> los turnos establecidos </w:t>
            </w:r>
            <w:r w:rsidR="00744F9C" w:rsidRPr="00586A81">
              <w:rPr>
                <w:rFonts w:cs="Arial"/>
                <w:sz w:val="20"/>
                <w:szCs w:val="20"/>
              </w:rPr>
              <w:t xml:space="preserve">mínimo </w:t>
            </w:r>
            <w:r w:rsidRPr="00586A81">
              <w:rPr>
                <w:rFonts w:cs="Arial"/>
                <w:sz w:val="20"/>
                <w:szCs w:val="20"/>
              </w:rPr>
              <w:t>dos (2) veces por día</w:t>
            </w:r>
            <w:r w:rsidR="001B028F">
              <w:rPr>
                <w:rFonts w:cs="Arial"/>
                <w:sz w:val="20"/>
                <w:szCs w:val="20"/>
              </w:rPr>
              <w:t xml:space="preserve">, </w:t>
            </w:r>
            <w:r w:rsidR="001B028F">
              <w:rPr>
                <w:rFonts w:cs="Arial"/>
                <w:sz w:val="20"/>
                <w:szCs w:val="20"/>
              </w:rPr>
              <w:t xml:space="preserve">de lunes a </w:t>
            </w:r>
            <w:proofErr w:type="gramStart"/>
            <w:r w:rsidR="001B028F">
              <w:rPr>
                <w:rFonts w:cs="Arial"/>
                <w:sz w:val="20"/>
                <w:szCs w:val="20"/>
              </w:rPr>
              <w:t>domingo</w:t>
            </w:r>
            <w:r w:rsidR="001B028F">
              <w:rPr>
                <w:rFonts w:cs="Arial"/>
                <w:sz w:val="20"/>
                <w:szCs w:val="20"/>
              </w:rPr>
              <w:t xml:space="preserve">, </w:t>
            </w:r>
            <w:r w:rsidRPr="00586A81">
              <w:rPr>
                <w:rFonts w:cs="Arial"/>
                <w:sz w:val="20"/>
                <w:szCs w:val="20"/>
              </w:rPr>
              <w:t xml:space="preserve"> a</w:t>
            </w:r>
            <w:proofErr w:type="gramEnd"/>
            <w:r w:rsidRPr="00586A81">
              <w:rPr>
                <w:rFonts w:cs="Arial"/>
                <w:sz w:val="20"/>
                <w:szCs w:val="20"/>
              </w:rPr>
              <w:t xml:space="preserve"> la planta el Llano Municipio de Victoria</w:t>
            </w:r>
            <w:r w:rsidR="001B028F">
              <w:rPr>
                <w:rFonts w:cs="Arial"/>
                <w:sz w:val="20"/>
                <w:szCs w:val="20"/>
              </w:rPr>
              <w:t xml:space="preserve">, </w:t>
            </w:r>
            <w:r w:rsidRPr="00586A81">
              <w:rPr>
                <w:rFonts w:cs="Arial"/>
                <w:sz w:val="20"/>
                <w:szCs w:val="20"/>
              </w:rPr>
              <w:t>(40 Km desde la Dorada) y eventualmente (hasta 4 veces al mes) a la cabecera del Municipio de Victoria.</w:t>
            </w:r>
          </w:p>
          <w:p w14:paraId="0AEF1DCD" w14:textId="061BEE64" w:rsidR="00057D0F" w:rsidRPr="00586A81" w:rsidRDefault="00667653" w:rsidP="001B028F">
            <w:pPr>
              <w:spacing w:after="351" w:line="240" w:lineRule="auto"/>
              <w:ind w:left="-5"/>
              <w:jc w:val="both"/>
              <w:rPr>
                <w:rFonts w:cs="Arial"/>
                <w:sz w:val="20"/>
                <w:szCs w:val="20"/>
              </w:rPr>
            </w:pPr>
            <w:r w:rsidRPr="00586A81">
              <w:rPr>
                <w:rFonts w:cs="Arial"/>
                <w:sz w:val="20"/>
                <w:szCs w:val="20"/>
              </w:rPr>
              <w:t xml:space="preserve">El cambio del turno se realiza a </w:t>
            </w:r>
            <w:r w:rsidR="00875CCD" w:rsidRPr="00586A81">
              <w:rPr>
                <w:rFonts w:cs="Arial"/>
                <w:sz w:val="20"/>
                <w:szCs w:val="20"/>
              </w:rPr>
              <w:t>las a.m.</w:t>
            </w:r>
            <w:r w:rsidRPr="00586A81">
              <w:rPr>
                <w:rFonts w:cs="Arial"/>
                <w:sz w:val="20"/>
                <w:szCs w:val="20"/>
              </w:rPr>
              <w:t xml:space="preserve"> y 6 p.m. por lo cual la recogida de los operadores se realizará con anticipación para cumplir el </w:t>
            </w:r>
            <w:r w:rsidR="00875CCD" w:rsidRPr="00586A81">
              <w:rPr>
                <w:rFonts w:cs="Arial"/>
                <w:sz w:val="20"/>
                <w:szCs w:val="20"/>
              </w:rPr>
              <w:t>horario establecido</w:t>
            </w:r>
            <w:r w:rsidRPr="00586A81">
              <w:rPr>
                <w:rFonts w:cs="Arial"/>
                <w:sz w:val="20"/>
                <w:szCs w:val="20"/>
              </w:rPr>
              <w:t xml:space="preserve"> en la </w:t>
            </w:r>
            <w:proofErr w:type="gramStart"/>
            <w:r w:rsidRPr="00586A81">
              <w:rPr>
                <w:rFonts w:cs="Arial"/>
                <w:sz w:val="20"/>
                <w:szCs w:val="20"/>
              </w:rPr>
              <w:t>planta  (</w:t>
            </w:r>
            <w:proofErr w:type="gramEnd"/>
            <w:r w:rsidRPr="00586A81">
              <w:rPr>
                <w:rFonts w:cs="Arial"/>
                <w:sz w:val="20"/>
                <w:szCs w:val="20"/>
              </w:rPr>
              <w:t>5 am y 5 pm)</w:t>
            </w:r>
            <w:r w:rsidR="00057D0F" w:rsidRPr="00586A81">
              <w:rPr>
                <w:rFonts w:cs="Arial"/>
                <w:sz w:val="20"/>
                <w:szCs w:val="20"/>
              </w:rPr>
              <w:t xml:space="preserve">. </w:t>
            </w:r>
          </w:p>
          <w:p w14:paraId="39A1D7BC" w14:textId="6DA45C3C" w:rsidR="00667653" w:rsidRPr="00586A81" w:rsidRDefault="00057D0F" w:rsidP="001B028F">
            <w:pPr>
              <w:spacing w:after="351" w:line="240" w:lineRule="auto"/>
              <w:ind w:left="-5"/>
              <w:jc w:val="both"/>
              <w:rPr>
                <w:rFonts w:cs="Arial"/>
                <w:sz w:val="20"/>
                <w:szCs w:val="20"/>
              </w:rPr>
            </w:pPr>
            <w:r w:rsidRPr="00586A81">
              <w:rPr>
                <w:rFonts w:cs="Arial"/>
                <w:sz w:val="20"/>
                <w:szCs w:val="20"/>
              </w:rPr>
              <w:t xml:space="preserve">Este transporte puede ser desde </w:t>
            </w:r>
            <w:r w:rsidR="0091477F" w:rsidRPr="00586A81">
              <w:rPr>
                <w:rFonts w:cs="Arial"/>
                <w:sz w:val="20"/>
                <w:szCs w:val="20"/>
              </w:rPr>
              <w:t>una hora antes de la recogida</w:t>
            </w:r>
            <w:r w:rsidR="003D1C99" w:rsidRPr="00586A81">
              <w:rPr>
                <w:rFonts w:cs="Arial"/>
                <w:sz w:val="20"/>
                <w:szCs w:val="20"/>
              </w:rPr>
              <w:t xml:space="preserve"> a las 5 a.m. </w:t>
            </w:r>
            <w:proofErr w:type="spellStart"/>
            <w:r w:rsidR="003D1C99" w:rsidRPr="00586A81">
              <w:rPr>
                <w:rFonts w:cs="Arial"/>
                <w:sz w:val="20"/>
                <w:szCs w:val="20"/>
              </w:rPr>
              <w:t>ó</w:t>
            </w:r>
            <w:proofErr w:type="spellEnd"/>
            <w:r w:rsidR="003D1C99" w:rsidRPr="00586A81">
              <w:rPr>
                <w:rFonts w:cs="Arial"/>
                <w:sz w:val="20"/>
                <w:szCs w:val="20"/>
              </w:rPr>
              <w:t xml:space="preserve"> 5 p.m. para  </w:t>
            </w:r>
            <w:r w:rsidR="0091477F" w:rsidRPr="00586A81">
              <w:rPr>
                <w:rFonts w:cs="Arial"/>
                <w:sz w:val="20"/>
                <w:szCs w:val="20"/>
              </w:rPr>
              <w:t xml:space="preserve"> </w:t>
            </w:r>
            <w:r w:rsidRPr="00586A81">
              <w:rPr>
                <w:rFonts w:cs="Arial"/>
                <w:sz w:val="20"/>
                <w:szCs w:val="20"/>
              </w:rPr>
              <w:t xml:space="preserve">para </w:t>
            </w:r>
            <w:r w:rsidR="0091477F" w:rsidRPr="00586A81">
              <w:rPr>
                <w:rFonts w:cs="Arial"/>
                <w:sz w:val="20"/>
                <w:szCs w:val="20"/>
              </w:rPr>
              <w:t xml:space="preserve">toma de muestras. </w:t>
            </w:r>
            <w:r w:rsidRPr="00586A81">
              <w:rPr>
                <w:rFonts w:cs="Arial"/>
                <w:sz w:val="20"/>
                <w:szCs w:val="20"/>
              </w:rPr>
              <w:t xml:space="preserve"> </w:t>
            </w:r>
            <w:r w:rsidR="00667653" w:rsidRPr="00586A81">
              <w:rPr>
                <w:rFonts w:cs="Arial"/>
                <w:sz w:val="20"/>
                <w:szCs w:val="20"/>
              </w:rPr>
              <w:t xml:space="preserve"> </w:t>
            </w:r>
          </w:p>
          <w:p w14:paraId="10DE1753" w14:textId="456631D1" w:rsidR="00667653" w:rsidRPr="00586A81" w:rsidRDefault="00667653" w:rsidP="001F414A">
            <w:pPr>
              <w:spacing w:before="100" w:beforeAutospacing="1" w:after="100" w:afterAutospacing="1" w:line="240" w:lineRule="auto"/>
              <w:ind w:left="-6"/>
              <w:jc w:val="both"/>
              <w:rPr>
                <w:rFonts w:cs="Arial"/>
                <w:sz w:val="20"/>
                <w:szCs w:val="20"/>
              </w:rPr>
            </w:pPr>
            <w:r w:rsidRPr="00586A81">
              <w:rPr>
                <w:rFonts w:cs="Arial"/>
                <w:sz w:val="20"/>
                <w:szCs w:val="20"/>
              </w:rPr>
              <w:t xml:space="preserve">b.) El transporte de personal de mantenimiento desde la sede </w:t>
            </w:r>
            <w:r w:rsidR="00875CCD" w:rsidRPr="00586A81">
              <w:rPr>
                <w:rFonts w:cs="Arial"/>
                <w:sz w:val="20"/>
                <w:szCs w:val="20"/>
              </w:rPr>
              <w:t>administrativa hasta</w:t>
            </w:r>
            <w:r w:rsidRPr="00586A81">
              <w:rPr>
                <w:rFonts w:cs="Arial"/>
                <w:sz w:val="20"/>
                <w:szCs w:val="20"/>
              </w:rPr>
              <w:t xml:space="preserve"> el sitio de trabajo señalado por EMPOCALDAS S.A. E.S.P. y se incluye su zona rural. </w:t>
            </w:r>
          </w:p>
          <w:p w14:paraId="64259FF9" w14:textId="77777777" w:rsidR="003D1C99" w:rsidRPr="00586A81" w:rsidRDefault="00667653" w:rsidP="001B028F">
            <w:pPr>
              <w:spacing w:before="100" w:beforeAutospacing="1" w:after="100" w:afterAutospacing="1" w:line="240" w:lineRule="auto"/>
              <w:ind w:left="-6"/>
              <w:jc w:val="both"/>
              <w:rPr>
                <w:rFonts w:cs="Arial"/>
                <w:sz w:val="20"/>
                <w:szCs w:val="20"/>
              </w:rPr>
            </w:pPr>
            <w:r w:rsidRPr="00586A81">
              <w:rPr>
                <w:rFonts w:cs="Arial"/>
                <w:sz w:val="20"/>
                <w:szCs w:val="20"/>
              </w:rPr>
              <w:t xml:space="preserve">El horario de trabajo </w:t>
            </w:r>
            <w:r w:rsidR="003D1C99" w:rsidRPr="00586A81">
              <w:rPr>
                <w:rFonts w:cs="Arial"/>
                <w:sz w:val="20"/>
                <w:szCs w:val="20"/>
              </w:rPr>
              <w:t>de acuerdo con el</w:t>
            </w:r>
            <w:r w:rsidRPr="00586A81">
              <w:rPr>
                <w:rFonts w:cs="Arial"/>
                <w:sz w:val="20"/>
                <w:szCs w:val="20"/>
              </w:rPr>
              <w:t xml:space="preserve"> establecido por la oficina habitualmente</w:t>
            </w:r>
            <w:r w:rsidR="003D1C99" w:rsidRPr="00586A81">
              <w:rPr>
                <w:rFonts w:cs="Arial"/>
                <w:sz w:val="20"/>
                <w:szCs w:val="20"/>
              </w:rPr>
              <w:t>:</w:t>
            </w:r>
          </w:p>
          <w:p w14:paraId="13A4CA86" w14:textId="10174070" w:rsidR="003D1C99" w:rsidRPr="00586A81" w:rsidRDefault="003D1C99" w:rsidP="001B028F">
            <w:pPr>
              <w:spacing w:before="100" w:beforeAutospacing="1" w:after="100" w:afterAutospacing="1" w:line="240" w:lineRule="auto"/>
              <w:ind w:left="-6"/>
              <w:jc w:val="both"/>
              <w:rPr>
                <w:rFonts w:cs="Arial"/>
                <w:sz w:val="20"/>
                <w:szCs w:val="20"/>
              </w:rPr>
            </w:pPr>
            <w:r w:rsidRPr="00586A81">
              <w:rPr>
                <w:rFonts w:cs="Arial"/>
                <w:sz w:val="20"/>
                <w:szCs w:val="20"/>
              </w:rPr>
              <w:t xml:space="preserve">Lunes a </w:t>
            </w:r>
            <w:r w:rsidR="00875CCD" w:rsidRPr="00586A81">
              <w:rPr>
                <w:rFonts w:cs="Arial"/>
                <w:sz w:val="20"/>
                <w:szCs w:val="20"/>
              </w:rPr>
              <w:t>jueves de</w:t>
            </w:r>
            <w:r w:rsidR="00667653" w:rsidRPr="00586A81">
              <w:rPr>
                <w:rFonts w:cs="Arial"/>
                <w:sz w:val="20"/>
                <w:szCs w:val="20"/>
              </w:rPr>
              <w:t xml:space="preserve"> 8 a.m. hasta las 6 pm (receso 12 a </w:t>
            </w:r>
            <w:r w:rsidRPr="00586A81">
              <w:rPr>
                <w:rFonts w:cs="Arial"/>
                <w:sz w:val="20"/>
                <w:szCs w:val="20"/>
              </w:rPr>
              <w:t>1</w:t>
            </w:r>
            <w:r w:rsidR="00667653" w:rsidRPr="00586A81">
              <w:rPr>
                <w:rFonts w:cs="Arial"/>
                <w:sz w:val="20"/>
                <w:szCs w:val="20"/>
              </w:rPr>
              <w:t xml:space="preserve">) </w:t>
            </w:r>
          </w:p>
          <w:p w14:paraId="6414EF3B" w14:textId="77777777" w:rsidR="003D1C99" w:rsidRPr="00586A81" w:rsidRDefault="003D1C99" w:rsidP="001B028F">
            <w:pPr>
              <w:spacing w:before="100" w:beforeAutospacing="1" w:after="100" w:afterAutospacing="1" w:line="240" w:lineRule="auto"/>
              <w:ind w:left="-6"/>
              <w:jc w:val="both"/>
              <w:rPr>
                <w:rFonts w:cs="Arial"/>
                <w:sz w:val="20"/>
                <w:szCs w:val="20"/>
              </w:rPr>
            </w:pPr>
            <w:r w:rsidRPr="00586A81">
              <w:rPr>
                <w:rFonts w:cs="Arial"/>
                <w:sz w:val="20"/>
                <w:szCs w:val="20"/>
              </w:rPr>
              <w:t>V</w:t>
            </w:r>
            <w:r w:rsidRPr="00586A81">
              <w:rPr>
                <w:rFonts w:cs="Arial"/>
                <w:sz w:val="20"/>
                <w:szCs w:val="20"/>
              </w:rPr>
              <w:t>iernes: 7:00 a.m. a 3:00 p.m. Jornada continua</w:t>
            </w:r>
            <w:r w:rsidRPr="00586A81">
              <w:rPr>
                <w:rFonts w:cs="Arial"/>
                <w:sz w:val="20"/>
                <w:szCs w:val="20"/>
              </w:rPr>
              <w:t>.</w:t>
            </w:r>
          </w:p>
          <w:p w14:paraId="65791DBA" w14:textId="77777777" w:rsidR="00667653" w:rsidRPr="00586A81" w:rsidRDefault="003D1C99" w:rsidP="001B028F">
            <w:pPr>
              <w:spacing w:before="100" w:beforeAutospacing="1" w:after="100" w:afterAutospacing="1" w:line="240" w:lineRule="auto"/>
              <w:ind w:left="-6"/>
              <w:jc w:val="both"/>
              <w:rPr>
                <w:rFonts w:cs="Arial"/>
                <w:sz w:val="20"/>
                <w:szCs w:val="20"/>
              </w:rPr>
            </w:pPr>
            <w:r w:rsidRPr="00586A81">
              <w:rPr>
                <w:rFonts w:cs="Arial"/>
                <w:sz w:val="20"/>
                <w:szCs w:val="20"/>
              </w:rPr>
              <w:t xml:space="preserve">Sin </w:t>
            </w:r>
            <w:r w:rsidR="00875CCD" w:rsidRPr="00586A81">
              <w:rPr>
                <w:rFonts w:cs="Arial"/>
                <w:sz w:val="20"/>
                <w:szCs w:val="20"/>
              </w:rPr>
              <w:t>embargo,</w:t>
            </w:r>
            <w:r w:rsidRPr="00586A81">
              <w:rPr>
                <w:rFonts w:cs="Arial"/>
                <w:sz w:val="20"/>
                <w:szCs w:val="20"/>
              </w:rPr>
              <w:t xml:space="preserve"> el horario </w:t>
            </w:r>
            <w:r w:rsidR="00667653" w:rsidRPr="00586A81">
              <w:rPr>
                <w:rFonts w:cs="Arial"/>
                <w:sz w:val="20"/>
                <w:szCs w:val="20"/>
              </w:rPr>
              <w:t>podrá extenderse hasta la</w:t>
            </w:r>
            <w:r w:rsidRPr="00586A81">
              <w:rPr>
                <w:rFonts w:cs="Arial"/>
                <w:sz w:val="20"/>
                <w:szCs w:val="20"/>
              </w:rPr>
              <w:t xml:space="preserve"> hora que se supere la emergencia, pues el vehículo </w:t>
            </w:r>
            <w:r w:rsidR="00667653" w:rsidRPr="00586A81">
              <w:rPr>
                <w:rFonts w:cs="Arial"/>
                <w:sz w:val="20"/>
                <w:szCs w:val="20"/>
              </w:rPr>
              <w:t xml:space="preserve">deberá acompañar al personal de la entidad hasta que se supere la falla en la prestación del servicio, sin que por ello se cobre recargo alguno.  El servicio se presta de lunes a viernes en condiciones normales y se incluyen </w:t>
            </w:r>
            <w:r w:rsidR="00667653" w:rsidRPr="00586A81">
              <w:rPr>
                <w:rFonts w:cs="Arial"/>
                <w:sz w:val="20"/>
                <w:szCs w:val="20"/>
              </w:rPr>
              <w:lastRenderedPageBreak/>
              <w:t>sábados domingos y festivos, cada vez que sea necesario.</w:t>
            </w:r>
          </w:p>
          <w:p w14:paraId="3980E51E" w14:textId="5B701648" w:rsidR="001B028F" w:rsidRDefault="004F416D" w:rsidP="001B028F">
            <w:pPr>
              <w:spacing w:before="100" w:beforeAutospacing="1" w:after="100" w:afterAutospacing="1" w:line="240" w:lineRule="auto"/>
              <w:ind w:left="-6"/>
              <w:jc w:val="both"/>
              <w:rPr>
                <w:rFonts w:eastAsia="Times New Roman" w:cs="Arial"/>
                <w:sz w:val="20"/>
                <w:szCs w:val="20"/>
              </w:rPr>
            </w:pPr>
            <w:r w:rsidRPr="00586A81">
              <w:rPr>
                <w:rFonts w:eastAsia="Times New Roman" w:cs="Arial"/>
                <w:sz w:val="20"/>
                <w:szCs w:val="20"/>
              </w:rPr>
              <w:t xml:space="preserve">La camioneta podrá transportar otro personal vinculado a Empocaldas según autorización del administrador o disponibilidad, teniendo en cuenta que la </w:t>
            </w:r>
            <w:r w:rsidR="001B028F" w:rsidRPr="00586A81">
              <w:rPr>
                <w:rFonts w:eastAsia="Times New Roman" w:cs="Arial"/>
                <w:sz w:val="20"/>
                <w:szCs w:val="20"/>
              </w:rPr>
              <w:t>prioridad es</w:t>
            </w:r>
            <w:r w:rsidRPr="00586A81">
              <w:rPr>
                <w:rFonts w:eastAsia="Times New Roman" w:cs="Arial"/>
                <w:sz w:val="20"/>
                <w:szCs w:val="20"/>
              </w:rPr>
              <w:t xml:space="preserve"> la prestación del servicio de acueducto. </w:t>
            </w:r>
          </w:p>
          <w:p w14:paraId="33317E54" w14:textId="2BF38D4F" w:rsidR="004F416D" w:rsidRPr="00586A81" w:rsidRDefault="004F416D" w:rsidP="001B028F">
            <w:pPr>
              <w:spacing w:before="100" w:beforeAutospacing="1" w:after="100" w:afterAutospacing="1" w:line="240" w:lineRule="auto"/>
              <w:ind w:left="-6"/>
              <w:jc w:val="both"/>
              <w:rPr>
                <w:rFonts w:eastAsia="Times New Roman" w:cs="Arial"/>
                <w:sz w:val="20"/>
                <w:szCs w:val="20"/>
              </w:rPr>
            </w:pPr>
            <w:r w:rsidRPr="00586A81">
              <w:rPr>
                <w:rFonts w:eastAsia="Times New Roman" w:cs="Arial"/>
                <w:sz w:val="20"/>
                <w:szCs w:val="20"/>
              </w:rPr>
              <w:t>En la Tabla 1 se presentan los principales recorridos en las seccionales, pero podrán realizarse recorridos adicionales según solicitud del administrador</w:t>
            </w:r>
            <w:r w:rsidRPr="00586A81">
              <w:rPr>
                <w:rFonts w:eastAsia="Times New Roman" w:cs="Arial"/>
                <w:sz w:val="20"/>
                <w:szCs w:val="20"/>
              </w:rPr>
              <w:t xml:space="preserve"> </w:t>
            </w:r>
          </w:p>
        </w:tc>
        <w:tc>
          <w:tcPr>
            <w:tcW w:w="2839" w:type="dxa"/>
            <w:vMerge w:val="restart"/>
          </w:tcPr>
          <w:p w14:paraId="389399AF" w14:textId="0EDD8A3C" w:rsidR="00667653" w:rsidRPr="00586A81" w:rsidRDefault="00667653" w:rsidP="001B028F">
            <w:pPr>
              <w:pStyle w:val="Prrafodelista"/>
              <w:numPr>
                <w:ilvl w:val="0"/>
                <w:numId w:val="6"/>
              </w:numPr>
              <w:spacing w:after="0" w:line="240" w:lineRule="auto"/>
              <w:jc w:val="both"/>
              <w:rPr>
                <w:rFonts w:ascii="Arial" w:eastAsia="Times New Roman" w:hAnsi="Arial" w:cs="Arial"/>
                <w:sz w:val="20"/>
                <w:szCs w:val="20"/>
              </w:rPr>
            </w:pPr>
            <w:r w:rsidRPr="00586A81">
              <w:rPr>
                <w:rFonts w:ascii="Arial" w:eastAsia="Times New Roman" w:hAnsi="Arial" w:cs="Arial"/>
                <w:sz w:val="20"/>
                <w:szCs w:val="20"/>
              </w:rPr>
              <w:lastRenderedPageBreak/>
              <w:t>Camioneta doble cabina, modelo 201</w:t>
            </w:r>
            <w:r w:rsidR="0091477F" w:rsidRPr="00586A81">
              <w:rPr>
                <w:rFonts w:ascii="Arial" w:eastAsia="Times New Roman" w:hAnsi="Arial" w:cs="Arial"/>
                <w:sz w:val="20"/>
                <w:szCs w:val="20"/>
              </w:rPr>
              <w:t>9</w:t>
            </w:r>
            <w:r w:rsidRPr="00586A81">
              <w:rPr>
                <w:rFonts w:ascii="Arial" w:eastAsia="Times New Roman" w:hAnsi="Arial" w:cs="Arial"/>
                <w:sz w:val="20"/>
                <w:szCs w:val="20"/>
              </w:rPr>
              <w:t xml:space="preserve"> o superior, doble tracción, con cilindraje igual o superior a 2000 </w:t>
            </w:r>
            <w:proofErr w:type="spellStart"/>
            <w:r w:rsidRPr="00586A81">
              <w:rPr>
                <w:rFonts w:ascii="Arial" w:eastAsia="Times New Roman" w:hAnsi="Arial" w:cs="Arial"/>
                <w:sz w:val="20"/>
                <w:szCs w:val="20"/>
              </w:rPr>
              <w:t>cc.</w:t>
            </w:r>
            <w:proofErr w:type="spellEnd"/>
            <w:r w:rsidRPr="00586A81">
              <w:rPr>
                <w:rFonts w:ascii="Arial" w:eastAsia="Times New Roman" w:hAnsi="Arial" w:cs="Arial"/>
                <w:sz w:val="20"/>
                <w:szCs w:val="20"/>
              </w:rPr>
              <w:t xml:space="preserve"> con aire acondicionado, 2 air bag, frenos ABS, con platón y barras </w:t>
            </w:r>
            <w:proofErr w:type="spellStart"/>
            <w:r w:rsidR="001B028F" w:rsidRPr="00586A81">
              <w:rPr>
                <w:rFonts w:ascii="Arial" w:eastAsia="Times New Roman" w:hAnsi="Arial" w:cs="Arial"/>
                <w:sz w:val="20"/>
                <w:szCs w:val="20"/>
              </w:rPr>
              <w:t>anti-volcamiento</w:t>
            </w:r>
            <w:proofErr w:type="spellEnd"/>
            <w:r w:rsidRPr="00586A81">
              <w:rPr>
                <w:rFonts w:ascii="Arial" w:eastAsia="Times New Roman" w:hAnsi="Arial" w:cs="Arial"/>
                <w:sz w:val="20"/>
                <w:szCs w:val="20"/>
              </w:rPr>
              <w:t xml:space="preserve">. </w:t>
            </w:r>
          </w:p>
          <w:p w14:paraId="20F06268" w14:textId="75B6E847" w:rsidR="004F416D" w:rsidRPr="00586A81" w:rsidRDefault="004F416D" w:rsidP="001B028F">
            <w:pPr>
              <w:pStyle w:val="Prrafodelista"/>
              <w:numPr>
                <w:ilvl w:val="0"/>
                <w:numId w:val="6"/>
              </w:numPr>
              <w:spacing w:after="0" w:line="240" w:lineRule="auto"/>
              <w:jc w:val="both"/>
              <w:rPr>
                <w:rFonts w:ascii="Arial" w:eastAsia="Times New Roman" w:hAnsi="Arial" w:cs="Arial"/>
                <w:sz w:val="20"/>
                <w:szCs w:val="20"/>
              </w:rPr>
            </w:pPr>
            <w:r w:rsidRPr="00586A81">
              <w:rPr>
                <w:rFonts w:ascii="Arial" w:eastAsia="Times New Roman" w:hAnsi="Arial" w:cs="Arial"/>
                <w:sz w:val="20"/>
                <w:szCs w:val="20"/>
              </w:rPr>
              <w:t>La camioneta debe tener tiro para</w:t>
            </w:r>
            <w:r w:rsidR="00141E95" w:rsidRPr="00586A81">
              <w:rPr>
                <w:rFonts w:ascii="Arial" w:eastAsia="Times New Roman" w:hAnsi="Arial" w:cs="Arial"/>
                <w:sz w:val="20"/>
                <w:szCs w:val="20"/>
              </w:rPr>
              <w:t xml:space="preserve"> </w:t>
            </w:r>
            <w:r w:rsidR="001B028F" w:rsidRPr="00586A81">
              <w:rPr>
                <w:rFonts w:ascii="Arial" w:eastAsia="Times New Roman" w:hAnsi="Arial" w:cs="Arial"/>
                <w:sz w:val="20"/>
                <w:szCs w:val="20"/>
              </w:rPr>
              <w:t>arrastrar remolque</w:t>
            </w:r>
            <w:r w:rsidRPr="00586A81">
              <w:rPr>
                <w:rFonts w:ascii="Arial" w:eastAsia="Times New Roman" w:hAnsi="Arial" w:cs="Arial"/>
                <w:sz w:val="20"/>
                <w:szCs w:val="20"/>
              </w:rPr>
              <w:t xml:space="preserve"> o herramientas como compresores, etc.   </w:t>
            </w:r>
          </w:p>
          <w:p w14:paraId="117BA8CB" w14:textId="7B37E3BA" w:rsidR="00667653" w:rsidRPr="00586A81" w:rsidRDefault="00667653" w:rsidP="001B028F">
            <w:pPr>
              <w:pStyle w:val="Prrafodelista"/>
              <w:numPr>
                <w:ilvl w:val="0"/>
                <w:numId w:val="6"/>
              </w:numPr>
              <w:spacing w:after="0" w:line="240" w:lineRule="auto"/>
              <w:jc w:val="both"/>
              <w:rPr>
                <w:rFonts w:ascii="Arial" w:eastAsia="Times New Roman" w:hAnsi="Arial" w:cs="Arial"/>
                <w:sz w:val="20"/>
                <w:szCs w:val="20"/>
              </w:rPr>
            </w:pPr>
            <w:r w:rsidRPr="00586A81">
              <w:rPr>
                <w:rFonts w:ascii="Arial" w:eastAsia="Times New Roman" w:hAnsi="Arial" w:cs="Arial"/>
                <w:sz w:val="20"/>
                <w:szCs w:val="20"/>
              </w:rPr>
              <w:t>Los vehículos ofrecidos deben estar en buen estado de lámina y pintura.</w:t>
            </w:r>
          </w:p>
          <w:p w14:paraId="50071B88" w14:textId="46CE9D01" w:rsidR="00667653" w:rsidRPr="00586A81" w:rsidRDefault="003D1C99" w:rsidP="001B028F">
            <w:pPr>
              <w:pStyle w:val="Prrafodelista"/>
              <w:numPr>
                <w:ilvl w:val="0"/>
                <w:numId w:val="6"/>
              </w:numPr>
              <w:spacing w:after="0" w:line="240" w:lineRule="auto"/>
              <w:jc w:val="both"/>
              <w:rPr>
                <w:rFonts w:ascii="Arial" w:eastAsia="Times New Roman" w:hAnsi="Arial" w:cs="Arial"/>
                <w:sz w:val="20"/>
                <w:szCs w:val="20"/>
              </w:rPr>
            </w:pPr>
            <w:r w:rsidRPr="00586A81">
              <w:rPr>
                <w:rFonts w:ascii="Arial" w:eastAsia="Times New Roman" w:hAnsi="Arial" w:cs="Arial"/>
                <w:sz w:val="20"/>
                <w:szCs w:val="20"/>
              </w:rPr>
              <w:t>Además,</w:t>
            </w:r>
            <w:r w:rsidR="00667653" w:rsidRPr="00586A81">
              <w:rPr>
                <w:rFonts w:ascii="Arial" w:eastAsia="Times New Roman" w:hAnsi="Arial" w:cs="Arial"/>
                <w:sz w:val="20"/>
                <w:szCs w:val="20"/>
              </w:rPr>
              <w:t xml:space="preserve"> estarán equipados de comunicación, como radio o teléfono celular.</w:t>
            </w:r>
          </w:p>
          <w:p w14:paraId="3BB81B8E" w14:textId="77777777" w:rsidR="00667653" w:rsidRPr="00586A81" w:rsidRDefault="00667653" w:rsidP="001B028F">
            <w:pPr>
              <w:pStyle w:val="Prrafodelista"/>
              <w:numPr>
                <w:ilvl w:val="0"/>
                <w:numId w:val="6"/>
              </w:numPr>
              <w:spacing w:after="0" w:line="240" w:lineRule="auto"/>
              <w:jc w:val="both"/>
              <w:rPr>
                <w:rFonts w:ascii="Arial" w:eastAsia="Times New Roman" w:hAnsi="Arial" w:cs="Arial"/>
                <w:sz w:val="20"/>
                <w:szCs w:val="20"/>
              </w:rPr>
            </w:pPr>
            <w:r w:rsidRPr="00586A81">
              <w:rPr>
                <w:rFonts w:ascii="Arial" w:eastAsia="Times New Roman" w:hAnsi="Arial" w:cs="Arial"/>
                <w:sz w:val="20"/>
                <w:szCs w:val="20"/>
              </w:rPr>
              <w:t xml:space="preserve">• Los vehículos deben disponer de todos los elementos necesarios para cubrir cualquier eventualidad tales como: llantas de repuesto, herramienta, botiquín, extintor, etc. de acuerdo con las normas de tránsito vigentes </w:t>
            </w:r>
          </w:p>
          <w:p w14:paraId="44952ECA" w14:textId="0BA99B41" w:rsidR="0091477F" w:rsidRPr="00586A81" w:rsidRDefault="0091477F" w:rsidP="001B028F">
            <w:pPr>
              <w:pStyle w:val="Prrafodelista"/>
              <w:numPr>
                <w:ilvl w:val="0"/>
                <w:numId w:val="6"/>
              </w:numPr>
              <w:spacing w:after="0" w:line="240" w:lineRule="auto"/>
              <w:jc w:val="both"/>
              <w:rPr>
                <w:rFonts w:ascii="Arial" w:eastAsia="Times New Roman" w:hAnsi="Arial" w:cs="Arial"/>
                <w:sz w:val="20"/>
                <w:szCs w:val="20"/>
              </w:rPr>
            </w:pPr>
            <w:r w:rsidRPr="00586A81">
              <w:rPr>
                <w:rFonts w:ascii="Arial" w:eastAsia="Times New Roman" w:hAnsi="Arial" w:cs="Arial"/>
                <w:sz w:val="20"/>
                <w:szCs w:val="20"/>
              </w:rPr>
              <w:t xml:space="preserve">La camioneta deberá estar </w:t>
            </w:r>
            <w:r w:rsidR="003D1C99" w:rsidRPr="00586A81">
              <w:rPr>
                <w:rFonts w:ascii="Arial" w:eastAsia="Times New Roman" w:hAnsi="Arial" w:cs="Arial"/>
                <w:sz w:val="20"/>
                <w:szCs w:val="20"/>
              </w:rPr>
              <w:t>en</w:t>
            </w:r>
            <w:r w:rsidRPr="00586A81">
              <w:rPr>
                <w:rFonts w:ascii="Arial" w:eastAsia="Times New Roman" w:hAnsi="Arial" w:cs="Arial"/>
                <w:sz w:val="20"/>
                <w:szCs w:val="20"/>
              </w:rPr>
              <w:t xml:space="preserve"> capacidad de cargar herramientas, material</w:t>
            </w:r>
            <w:r w:rsidR="00141E95" w:rsidRPr="00586A81">
              <w:rPr>
                <w:rFonts w:ascii="Arial" w:eastAsia="Times New Roman" w:hAnsi="Arial" w:cs="Arial"/>
                <w:sz w:val="20"/>
                <w:szCs w:val="20"/>
              </w:rPr>
              <w:t xml:space="preserve"> de rio y cantera, </w:t>
            </w:r>
            <w:r w:rsidRPr="00586A81">
              <w:rPr>
                <w:rFonts w:ascii="Arial" w:eastAsia="Times New Roman" w:hAnsi="Arial" w:cs="Arial"/>
                <w:sz w:val="20"/>
                <w:szCs w:val="20"/>
              </w:rPr>
              <w:t>y accesorios propios de las reparaciones de las redes</w:t>
            </w:r>
            <w:r w:rsidR="00141E95" w:rsidRPr="00586A81">
              <w:rPr>
                <w:rFonts w:ascii="Arial" w:eastAsia="Times New Roman" w:hAnsi="Arial" w:cs="Arial"/>
                <w:sz w:val="20"/>
                <w:szCs w:val="20"/>
              </w:rPr>
              <w:t xml:space="preserve"> (tuberías y accesorios)</w:t>
            </w:r>
            <w:r w:rsidRPr="00586A81">
              <w:rPr>
                <w:rFonts w:ascii="Arial" w:eastAsia="Times New Roman" w:hAnsi="Arial" w:cs="Arial"/>
                <w:sz w:val="20"/>
                <w:szCs w:val="20"/>
              </w:rPr>
              <w:t>.</w:t>
            </w:r>
          </w:p>
          <w:p w14:paraId="2105E6B0" w14:textId="59F50A23" w:rsidR="00667653" w:rsidRPr="00586A81" w:rsidRDefault="00667653" w:rsidP="001B028F">
            <w:pPr>
              <w:pStyle w:val="Prrafodelista"/>
              <w:numPr>
                <w:ilvl w:val="0"/>
                <w:numId w:val="6"/>
              </w:numPr>
              <w:spacing w:after="0" w:line="240" w:lineRule="auto"/>
              <w:jc w:val="both"/>
              <w:rPr>
                <w:rFonts w:ascii="Arial" w:eastAsia="Times New Roman" w:hAnsi="Arial" w:cs="Arial"/>
                <w:sz w:val="20"/>
                <w:szCs w:val="20"/>
              </w:rPr>
            </w:pPr>
            <w:r w:rsidRPr="00586A81">
              <w:rPr>
                <w:rFonts w:ascii="Arial" w:eastAsia="Times New Roman" w:hAnsi="Arial" w:cs="Arial"/>
                <w:sz w:val="20"/>
                <w:szCs w:val="20"/>
              </w:rPr>
              <w:t xml:space="preserve"> Los vehículos deben poseer Seguro de Responsabilidad civil contractual y extracontractual.    </w:t>
            </w:r>
          </w:p>
          <w:p w14:paraId="7A6FA814" w14:textId="6BF81143" w:rsidR="00667653" w:rsidRPr="00586A81" w:rsidRDefault="00667653" w:rsidP="001B028F">
            <w:pPr>
              <w:pStyle w:val="Prrafodelista"/>
              <w:numPr>
                <w:ilvl w:val="0"/>
                <w:numId w:val="6"/>
              </w:numPr>
              <w:spacing w:after="0" w:line="240" w:lineRule="auto"/>
              <w:jc w:val="both"/>
              <w:rPr>
                <w:rFonts w:ascii="Arial" w:eastAsia="Times New Roman" w:hAnsi="Arial" w:cs="Arial"/>
                <w:sz w:val="20"/>
                <w:szCs w:val="20"/>
              </w:rPr>
            </w:pPr>
            <w:r w:rsidRPr="00586A81">
              <w:rPr>
                <w:rFonts w:ascii="Arial" w:eastAsia="Times New Roman" w:hAnsi="Arial" w:cs="Arial"/>
                <w:sz w:val="20"/>
                <w:szCs w:val="20"/>
              </w:rPr>
              <w:lastRenderedPageBreak/>
              <w:t>De no ser posible la disponibilidad del vehículo por cualquier circunstancia, deberá ser reemplazado inmediatamente por uno de iguales o mejores condiciones al ofrecido y garantizar que los servicios de transporte se presten en forma permanente, supliendo las fallas temporales, con la debida prontitud y en igualdad de condiciones de idoneidad.</w:t>
            </w:r>
          </w:p>
        </w:tc>
      </w:tr>
      <w:tr w:rsidR="00586A81" w:rsidRPr="00586A81" w14:paraId="159A5FAB" w14:textId="77777777" w:rsidTr="00986F10">
        <w:trPr>
          <w:trHeight w:val="70"/>
        </w:trPr>
        <w:tc>
          <w:tcPr>
            <w:tcW w:w="2066" w:type="dxa"/>
            <w:shd w:val="clear" w:color="auto" w:fill="auto"/>
            <w:vAlign w:val="center"/>
            <w:hideMark/>
          </w:tcPr>
          <w:p w14:paraId="38365B72" w14:textId="77777777" w:rsidR="00667653" w:rsidRPr="00586A81" w:rsidRDefault="00667653" w:rsidP="00986F10">
            <w:pPr>
              <w:spacing w:after="0" w:line="240" w:lineRule="auto"/>
              <w:rPr>
                <w:rFonts w:eastAsia="Times New Roman" w:cs="Arial"/>
                <w:sz w:val="20"/>
                <w:szCs w:val="20"/>
              </w:rPr>
            </w:pPr>
            <w:r w:rsidRPr="00586A81">
              <w:rPr>
                <w:rFonts w:eastAsia="Times New Roman" w:cs="Arial"/>
                <w:sz w:val="20"/>
                <w:szCs w:val="20"/>
              </w:rPr>
              <w:lastRenderedPageBreak/>
              <w:t xml:space="preserve">B) TRANSPORTE PERSONAL CHINCHINA </w:t>
            </w:r>
          </w:p>
        </w:tc>
        <w:tc>
          <w:tcPr>
            <w:tcW w:w="3923" w:type="dxa"/>
            <w:shd w:val="clear" w:color="auto" w:fill="auto"/>
            <w:vAlign w:val="center"/>
          </w:tcPr>
          <w:p w14:paraId="185EF497" w14:textId="653BDA81" w:rsidR="00667653" w:rsidRPr="00586A81" w:rsidRDefault="00667653" w:rsidP="001B028F">
            <w:pPr>
              <w:spacing w:after="0" w:line="240" w:lineRule="auto"/>
              <w:jc w:val="both"/>
              <w:rPr>
                <w:rFonts w:eastAsia="Times New Roman" w:cs="Arial"/>
                <w:sz w:val="20"/>
                <w:szCs w:val="20"/>
              </w:rPr>
            </w:pPr>
            <w:r w:rsidRPr="00586A81">
              <w:rPr>
                <w:rFonts w:eastAsia="Times New Roman" w:cs="Arial"/>
                <w:sz w:val="20"/>
                <w:szCs w:val="20"/>
              </w:rPr>
              <w:t xml:space="preserve">a.) En Chinchiná existen 2 plantas de tratamiento Los Cuervos y Campoalegre por lo cual la recogida de los operadores se realizará con tiempo de anticipación para que se cumplan los </w:t>
            </w:r>
            <w:r w:rsidR="0091477F" w:rsidRPr="00586A81">
              <w:rPr>
                <w:rFonts w:eastAsia="Times New Roman" w:cs="Arial"/>
                <w:sz w:val="20"/>
                <w:szCs w:val="20"/>
              </w:rPr>
              <w:t xml:space="preserve">2 </w:t>
            </w:r>
            <w:r w:rsidRPr="00586A81">
              <w:rPr>
                <w:rFonts w:eastAsia="Times New Roman" w:cs="Arial"/>
                <w:sz w:val="20"/>
                <w:szCs w:val="20"/>
              </w:rPr>
              <w:t xml:space="preserve">turnos de trabajo: 6 a.m. a </w:t>
            </w:r>
            <w:r w:rsidR="0091477F" w:rsidRPr="00586A81">
              <w:rPr>
                <w:rFonts w:eastAsia="Times New Roman" w:cs="Arial"/>
                <w:sz w:val="20"/>
                <w:szCs w:val="20"/>
              </w:rPr>
              <w:t xml:space="preserve">6 </w:t>
            </w:r>
            <w:r w:rsidRPr="00586A81">
              <w:rPr>
                <w:rFonts w:eastAsia="Times New Roman" w:cs="Arial"/>
                <w:sz w:val="20"/>
                <w:szCs w:val="20"/>
              </w:rPr>
              <w:t xml:space="preserve">p.m.  </w:t>
            </w:r>
          </w:p>
          <w:p w14:paraId="1D17E8B4" w14:textId="77777777" w:rsidR="003D1C99" w:rsidRPr="00586A81" w:rsidRDefault="003D1C99" w:rsidP="001B028F">
            <w:pPr>
              <w:spacing w:after="0" w:line="240" w:lineRule="auto"/>
              <w:jc w:val="both"/>
              <w:rPr>
                <w:rFonts w:eastAsia="Times New Roman" w:cs="Arial"/>
                <w:sz w:val="20"/>
                <w:szCs w:val="20"/>
              </w:rPr>
            </w:pPr>
          </w:p>
          <w:p w14:paraId="75AD91F8" w14:textId="52B8F461" w:rsidR="003D1C99" w:rsidRPr="00586A81" w:rsidRDefault="003D1C99" w:rsidP="001B028F">
            <w:pPr>
              <w:spacing w:after="0" w:line="240" w:lineRule="auto"/>
              <w:jc w:val="both"/>
              <w:rPr>
                <w:rFonts w:eastAsia="Times New Roman" w:cs="Arial"/>
                <w:sz w:val="20"/>
                <w:szCs w:val="20"/>
              </w:rPr>
            </w:pPr>
            <w:r w:rsidRPr="00586A81">
              <w:rPr>
                <w:rFonts w:eastAsia="Times New Roman" w:cs="Arial"/>
                <w:sz w:val="20"/>
                <w:szCs w:val="20"/>
              </w:rPr>
              <w:t xml:space="preserve">b) Pueden presentarse desplazamientos entre ambas plantas.   </w:t>
            </w:r>
          </w:p>
          <w:p w14:paraId="0DDA05F9" w14:textId="77777777" w:rsidR="00667653" w:rsidRPr="00586A81" w:rsidRDefault="00667653" w:rsidP="001B028F">
            <w:pPr>
              <w:spacing w:after="0" w:line="240" w:lineRule="auto"/>
              <w:jc w:val="both"/>
              <w:rPr>
                <w:rFonts w:eastAsia="Times New Roman" w:cs="Arial"/>
                <w:sz w:val="20"/>
                <w:szCs w:val="20"/>
              </w:rPr>
            </w:pPr>
          </w:p>
          <w:p w14:paraId="0023CF05" w14:textId="443A832B" w:rsidR="00667653" w:rsidRPr="00586A81" w:rsidRDefault="00667653" w:rsidP="001B028F">
            <w:pPr>
              <w:spacing w:after="351" w:line="240" w:lineRule="auto"/>
              <w:ind w:left="-5"/>
              <w:jc w:val="both"/>
              <w:rPr>
                <w:rFonts w:cs="Arial"/>
                <w:sz w:val="20"/>
                <w:szCs w:val="20"/>
              </w:rPr>
            </w:pPr>
            <w:r w:rsidRPr="00586A81">
              <w:rPr>
                <w:rFonts w:eastAsia="Times New Roman" w:cs="Arial"/>
                <w:sz w:val="20"/>
                <w:szCs w:val="20"/>
              </w:rPr>
              <w:t xml:space="preserve">b.) </w:t>
            </w:r>
            <w:r w:rsidRPr="00586A81">
              <w:rPr>
                <w:rFonts w:cs="Arial"/>
                <w:sz w:val="20"/>
                <w:szCs w:val="20"/>
              </w:rPr>
              <w:t xml:space="preserve">El transporte de personal de mantenimiento desde la sede administrativa hasta el sitio de trabajo señalado por EMPOCALDAS S.A. E.S.P. y se incluye su zona rural. </w:t>
            </w:r>
          </w:p>
          <w:p w14:paraId="78C990B6" w14:textId="1B897F4F" w:rsidR="00667653" w:rsidRPr="00586A81" w:rsidRDefault="00667653" w:rsidP="001B028F">
            <w:pPr>
              <w:spacing w:after="0" w:line="240" w:lineRule="auto"/>
              <w:jc w:val="both"/>
              <w:rPr>
                <w:rFonts w:cs="Arial"/>
                <w:sz w:val="20"/>
                <w:szCs w:val="20"/>
              </w:rPr>
            </w:pPr>
            <w:r w:rsidRPr="00586A81">
              <w:rPr>
                <w:rFonts w:cs="Arial"/>
                <w:sz w:val="20"/>
                <w:szCs w:val="20"/>
              </w:rPr>
              <w:t xml:space="preserve">El horario de trabajo </w:t>
            </w:r>
            <w:r w:rsidR="00875CCD" w:rsidRPr="00586A81">
              <w:rPr>
                <w:rFonts w:cs="Arial"/>
                <w:sz w:val="20"/>
                <w:szCs w:val="20"/>
              </w:rPr>
              <w:t>de acuerdo con el</w:t>
            </w:r>
            <w:r w:rsidRPr="00586A81">
              <w:rPr>
                <w:rFonts w:cs="Arial"/>
                <w:sz w:val="20"/>
                <w:szCs w:val="20"/>
              </w:rPr>
              <w:t xml:space="preserve"> establecido por la oficina habitualmente de 8 a.m. hasta las 6 pm (receso 12 a </w:t>
            </w:r>
            <w:r w:rsidR="003D1C99" w:rsidRPr="00586A81">
              <w:rPr>
                <w:rFonts w:cs="Arial"/>
                <w:sz w:val="20"/>
                <w:szCs w:val="20"/>
              </w:rPr>
              <w:t>1</w:t>
            </w:r>
            <w:r w:rsidRPr="00586A81">
              <w:rPr>
                <w:rFonts w:cs="Arial"/>
                <w:sz w:val="20"/>
                <w:szCs w:val="20"/>
              </w:rPr>
              <w:t>) pero podrá extenderse hasta las 10:00 pm o en caso de emergencia deberá acompañar al personal de la entidad hasta que se supere la falla en la prestación del servicio, sin que por ello se cobre recargo alguno.  El servicio se presta de lunes a viernes en condiciones normales y se incluyen sábados domingos y festivos, cada vez que sea necesario.</w:t>
            </w:r>
          </w:p>
          <w:p w14:paraId="67C1822A" w14:textId="77777777" w:rsidR="00667653" w:rsidRPr="00586A81" w:rsidRDefault="00667653" w:rsidP="001B028F">
            <w:pPr>
              <w:spacing w:after="0" w:line="240" w:lineRule="auto"/>
              <w:jc w:val="both"/>
              <w:rPr>
                <w:rFonts w:cs="Arial"/>
                <w:sz w:val="20"/>
                <w:szCs w:val="20"/>
              </w:rPr>
            </w:pPr>
          </w:p>
          <w:p w14:paraId="30AFA393" w14:textId="77777777" w:rsidR="00667653" w:rsidRDefault="00667653" w:rsidP="001B028F">
            <w:pPr>
              <w:spacing w:after="0" w:line="240" w:lineRule="auto"/>
              <w:jc w:val="both"/>
              <w:rPr>
                <w:rFonts w:eastAsia="Times New Roman" w:cs="Arial"/>
                <w:sz w:val="20"/>
                <w:szCs w:val="20"/>
              </w:rPr>
            </w:pPr>
            <w:r w:rsidRPr="00586A81">
              <w:rPr>
                <w:rFonts w:eastAsia="Times New Roman" w:cs="Arial"/>
                <w:sz w:val="20"/>
                <w:szCs w:val="20"/>
              </w:rPr>
              <w:t>El transporte incluye desplazamientos a las bocatomas de Cuervos y Campoalegre.</w:t>
            </w:r>
          </w:p>
          <w:p w14:paraId="25911DC4" w14:textId="77777777" w:rsidR="001B028F" w:rsidRDefault="001B028F" w:rsidP="001B028F">
            <w:pPr>
              <w:spacing w:after="0" w:line="240" w:lineRule="auto"/>
              <w:jc w:val="both"/>
              <w:rPr>
                <w:rFonts w:eastAsia="Times New Roman" w:cs="Arial"/>
                <w:sz w:val="20"/>
                <w:szCs w:val="20"/>
              </w:rPr>
            </w:pPr>
          </w:p>
          <w:p w14:paraId="4B2FBFA5" w14:textId="58CC477D" w:rsidR="001B028F" w:rsidRPr="00586A81" w:rsidRDefault="001B028F" w:rsidP="001B028F">
            <w:pPr>
              <w:spacing w:before="100" w:beforeAutospacing="1" w:after="100" w:afterAutospacing="1" w:line="240" w:lineRule="auto"/>
              <w:ind w:left="-6"/>
              <w:jc w:val="both"/>
              <w:rPr>
                <w:rFonts w:eastAsia="Times New Roman" w:cs="Arial"/>
                <w:sz w:val="20"/>
                <w:szCs w:val="20"/>
              </w:rPr>
            </w:pPr>
            <w:r w:rsidRPr="00586A81">
              <w:rPr>
                <w:rFonts w:eastAsia="Times New Roman" w:cs="Arial"/>
                <w:sz w:val="20"/>
                <w:szCs w:val="20"/>
              </w:rPr>
              <w:t xml:space="preserve">La camioneta podrá transportar otro personal vinculado a Empocaldas según autorización del administrador o disponibilidad, teniendo en cuenta que la </w:t>
            </w:r>
            <w:r w:rsidR="008E7773" w:rsidRPr="00586A81">
              <w:rPr>
                <w:rFonts w:eastAsia="Times New Roman" w:cs="Arial"/>
                <w:sz w:val="20"/>
                <w:szCs w:val="20"/>
              </w:rPr>
              <w:t>prioridad es</w:t>
            </w:r>
            <w:r w:rsidRPr="00586A81">
              <w:rPr>
                <w:rFonts w:eastAsia="Times New Roman" w:cs="Arial"/>
                <w:sz w:val="20"/>
                <w:szCs w:val="20"/>
              </w:rPr>
              <w:t xml:space="preserve"> la prestación del servicio de acueducto.   </w:t>
            </w:r>
          </w:p>
          <w:p w14:paraId="05AB6AA4" w14:textId="77777777" w:rsidR="001B028F" w:rsidRPr="00586A81" w:rsidRDefault="001B028F" w:rsidP="001B028F">
            <w:pPr>
              <w:spacing w:after="0" w:line="240" w:lineRule="auto"/>
              <w:jc w:val="both"/>
              <w:rPr>
                <w:rFonts w:eastAsia="Times New Roman" w:cs="Arial"/>
                <w:sz w:val="20"/>
                <w:szCs w:val="20"/>
              </w:rPr>
            </w:pPr>
          </w:p>
        </w:tc>
        <w:tc>
          <w:tcPr>
            <w:tcW w:w="2839" w:type="dxa"/>
            <w:vMerge/>
          </w:tcPr>
          <w:p w14:paraId="1C26BFD7" w14:textId="77777777" w:rsidR="00667653" w:rsidRPr="00586A81" w:rsidRDefault="00667653" w:rsidP="001B028F">
            <w:pPr>
              <w:spacing w:after="0" w:line="240" w:lineRule="auto"/>
              <w:jc w:val="both"/>
              <w:rPr>
                <w:rFonts w:eastAsia="Times New Roman" w:cs="Arial"/>
                <w:sz w:val="20"/>
                <w:szCs w:val="20"/>
              </w:rPr>
            </w:pPr>
          </w:p>
        </w:tc>
      </w:tr>
      <w:tr w:rsidR="00586A81" w:rsidRPr="00586A81" w14:paraId="3F446EC1" w14:textId="77777777" w:rsidTr="00986F10">
        <w:trPr>
          <w:trHeight w:val="780"/>
        </w:trPr>
        <w:tc>
          <w:tcPr>
            <w:tcW w:w="2066" w:type="dxa"/>
            <w:shd w:val="clear" w:color="auto" w:fill="auto"/>
            <w:vAlign w:val="center"/>
          </w:tcPr>
          <w:p w14:paraId="5E54DE50" w14:textId="79C42DEE" w:rsidR="00667653" w:rsidRPr="00586A81" w:rsidRDefault="00667653" w:rsidP="00986F10">
            <w:pPr>
              <w:spacing w:after="0" w:line="240" w:lineRule="auto"/>
              <w:rPr>
                <w:rFonts w:eastAsia="Times New Roman" w:cs="Arial"/>
                <w:sz w:val="20"/>
                <w:szCs w:val="20"/>
              </w:rPr>
            </w:pPr>
            <w:r w:rsidRPr="00586A81">
              <w:rPr>
                <w:rFonts w:eastAsia="Times New Roman" w:cs="Arial"/>
                <w:sz w:val="20"/>
                <w:szCs w:val="20"/>
              </w:rPr>
              <w:lastRenderedPageBreak/>
              <w:t xml:space="preserve">C) TRANSPORTE DE PERSONAL </w:t>
            </w:r>
            <w:r w:rsidR="00875CCD" w:rsidRPr="00586A81">
              <w:rPr>
                <w:rFonts w:eastAsia="Times New Roman" w:cs="Arial"/>
                <w:sz w:val="20"/>
                <w:szCs w:val="20"/>
              </w:rPr>
              <w:t>CON O</w:t>
            </w:r>
            <w:r w:rsidRPr="00586A81">
              <w:rPr>
                <w:rFonts w:eastAsia="Times New Roman" w:cs="Arial"/>
                <w:sz w:val="20"/>
                <w:szCs w:val="20"/>
              </w:rPr>
              <w:t xml:space="preserve"> SIN TUBERIA, ACCESORIOS Y </w:t>
            </w:r>
            <w:proofErr w:type="gramStart"/>
            <w:r w:rsidRPr="00586A81">
              <w:rPr>
                <w:rFonts w:eastAsia="Times New Roman" w:cs="Arial"/>
                <w:sz w:val="20"/>
                <w:szCs w:val="20"/>
              </w:rPr>
              <w:t xml:space="preserve">MATERIALES,   </w:t>
            </w:r>
            <w:proofErr w:type="gramEnd"/>
            <w:r w:rsidRPr="00586A81">
              <w:rPr>
                <w:rFonts w:eastAsia="Times New Roman" w:cs="Arial"/>
                <w:sz w:val="20"/>
                <w:szCs w:val="20"/>
              </w:rPr>
              <w:t>ZONAS RURALES SECCIONALES</w:t>
            </w:r>
          </w:p>
        </w:tc>
        <w:tc>
          <w:tcPr>
            <w:tcW w:w="3923" w:type="dxa"/>
            <w:shd w:val="clear" w:color="auto" w:fill="auto"/>
            <w:vAlign w:val="center"/>
          </w:tcPr>
          <w:p w14:paraId="78E18FEE" w14:textId="77777777" w:rsidR="00667653" w:rsidRPr="00586A81" w:rsidRDefault="00667653" w:rsidP="00986F10">
            <w:pPr>
              <w:spacing w:after="0" w:line="240" w:lineRule="auto"/>
              <w:rPr>
                <w:rFonts w:eastAsia="Times New Roman" w:cs="Arial"/>
                <w:sz w:val="20"/>
                <w:szCs w:val="20"/>
              </w:rPr>
            </w:pPr>
            <w:r w:rsidRPr="00586A81">
              <w:rPr>
                <w:rFonts w:eastAsia="Times New Roman" w:cs="Arial"/>
                <w:sz w:val="20"/>
                <w:szCs w:val="20"/>
              </w:rPr>
              <w:t xml:space="preserve">Se realizará de acuerdo con la programación prevista por el Departamento de Operación y Mantenimiento de EMPOCALDAS S.A E.S.P. </w:t>
            </w:r>
          </w:p>
          <w:p w14:paraId="005B9ABF" w14:textId="00C7F74E" w:rsidR="00667653" w:rsidRPr="00586A81" w:rsidRDefault="00667653" w:rsidP="00986F10">
            <w:pPr>
              <w:spacing w:after="0" w:line="240" w:lineRule="auto"/>
              <w:rPr>
                <w:rFonts w:eastAsia="Times New Roman" w:cs="Arial"/>
                <w:sz w:val="20"/>
                <w:szCs w:val="20"/>
              </w:rPr>
            </w:pPr>
            <w:r w:rsidRPr="00586A81">
              <w:rPr>
                <w:rFonts w:eastAsia="Times New Roman" w:cs="Arial"/>
                <w:sz w:val="20"/>
                <w:szCs w:val="20"/>
              </w:rPr>
              <w:t xml:space="preserve">Este podrá efectuarse en camperos o camionetas según las características </w:t>
            </w:r>
            <w:r w:rsidR="003D1C99" w:rsidRPr="00586A81">
              <w:rPr>
                <w:rFonts w:eastAsia="Times New Roman" w:cs="Arial"/>
                <w:sz w:val="20"/>
                <w:szCs w:val="20"/>
              </w:rPr>
              <w:t xml:space="preserve">geográficas donde se presta </w:t>
            </w:r>
            <w:r w:rsidRPr="00586A81">
              <w:rPr>
                <w:rFonts w:eastAsia="Times New Roman" w:cs="Arial"/>
                <w:sz w:val="20"/>
                <w:szCs w:val="20"/>
              </w:rPr>
              <w:t>el servicio.</w:t>
            </w:r>
          </w:p>
          <w:p w14:paraId="554C3979" w14:textId="77777777" w:rsidR="00667653" w:rsidRPr="00586A81" w:rsidRDefault="00667653" w:rsidP="00986F10">
            <w:pPr>
              <w:spacing w:after="0" w:line="240" w:lineRule="auto"/>
              <w:rPr>
                <w:rFonts w:eastAsia="Times New Roman" w:cs="Arial"/>
                <w:sz w:val="20"/>
                <w:szCs w:val="20"/>
              </w:rPr>
            </w:pPr>
          </w:p>
          <w:p w14:paraId="1B7E372D" w14:textId="77777777" w:rsidR="004F416D" w:rsidRPr="00586A81" w:rsidRDefault="004F416D" w:rsidP="00986F10">
            <w:pPr>
              <w:spacing w:after="0" w:line="240" w:lineRule="auto"/>
              <w:rPr>
                <w:rFonts w:eastAsia="Times New Roman" w:cs="Arial"/>
                <w:sz w:val="20"/>
                <w:szCs w:val="20"/>
              </w:rPr>
            </w:pPr>
          </w:p>
          <w:p w14:paraId="234BFA17" w14:textId="34C61820" w:rsidR="004F416D" w:rsidRPr="00586A81" w:rsidRDefault="004F416D" w:rsidP="00986F10">
            <w:pPr>
              <w:spacing w:after="0" w:line="240" w:lineRule="auto"/>
              <w:rPr>
                <w:rFonts w:eastAsia="Times New Roman" w:cs="Arial"/>
                <w:sz w:val="20"/>
                <w:szCs w:val="20"/>
              </w:rPr>
            </w:pPr>
            <w:r w:rsidRPr="00586A81">
              <w:rPr>
                <w:rFonts w:eastAsia="Times New Roman" w:cs="Arial"/>
                <w:sz w:val="20"/>
                <w:szCs w:val="20"/>
              </w:rPr>
              <w:t xml:space="preserve">La camioneta podrá transportar otro personal vinculado a Empocaldas según autorización del administrador o disponibilidad, teniendo en cuenta que la </w:t>
            </w:r>
            <w:proofErr w:type="gramStart"/>
            <w:r w:rsidRPr="00586A81">
              <w:rPr>
                <w:rFonts w:eastAsia="Times New Roman" w:cs="Arial"/>
                <w:sz w:val="20"/>
                <w:szCs w:val="20"/>
              </w:rPr>
              <w:t>prioridad  es</w:t>
            </w:r>
            <w:proofErr w:type="gramEnd"/>
            <w:r w:rsidRPr="00586A81">
              <w:rPr>
                <w:rFonts w:eastAsia="Times New Roman" w:cs="Arial"/>
                <w:sz w:val="20"/>
                <w:szCs w:val="20"/>
              </w:rPr>
              <w:t xml:space="preserve"> la prestación del servicio de acueducto.    </w:t>
            </w:r>
          </w:p>
          <w:p w14:paraId="6D36117B" w14:textId="77777777" w:rsidR="004F416D" w:rsidRPr="00586A81" w:rsidRDefault="004F416D" w:rsidP="00986F10">
            <w:pPr>
              <w:spacing w:after="0" w:line="240" w:lineRule="auto"/>
              <w:rPr>
                <w:rFonts w:eastAsia="Times New Roman" w:cs="Arial"/>
                <w:sz w:val="20"/>
                <w:szCs w:val="20"/>
              </w:rPr>
            </w:pPr>
          </w:p>
          <w:p w14:paraId="6845B79D" w14:textId="77777777" w:rsidR="00667653" w:rsidRPr="00586A81" w:rsidRDefault="00667653" w:rsidP="00986F10">
            <w:pPr>
              <w:spacing w:after="0" w:line="240" w:lineRule="auto"/>
              <w:rPr>
                <w:rFonts w:eastAsia="Times New Roman" w:cs="Arial"/>
                <w:sz w:val="20"/>
                <w:szCs w:val="20"/>
              </w:rPr>
            </w:pPr>
            <w:r w:rsidRPr="00586A81">
              <w:rPr>
                <w:rFonts w:eastAsia="Times New Roman" w:cs="Arial"/>
                <w:sz w:val="20"/>
                <w:szCs w:val="20"/>
              </w:rPr>
              <w:t>En la Tabla 1 se presentan los principales recorridos en las seccionales, pero podrán realizarse recorridos adicionales según solicitud del administrador</w:t>
            </w:r>
          </w:p>
        </w:tc>
        <w:tc>
          <w:tcPr>
            <w:tcW w:w="2839" w:type="dxa"/>
          </w:tcPr>
          <w:p w14:paraId="55A1F666" w14:textId="77777777" w:rsidR="00667653" w:rsidRPr="00586A81" w:rsidRDefault="00667653" w:rsidP="00986F10">
            <w:pPr>
              <w:spacing w:after="0" w:line="240" w:lineRule="auto"/>
              <w:rPr>
                <w:rFonts w:eastAsia="Times New Roman" w:cs="Arial"/>
                <w:sz w:val="20"/>
                <w:szCs w:val="20"/>
              </w:rPr>
            </w:pPr>
            <w:r w:rsidRPr="00586A81">
              <w:rPr>
                <w:rFonts w:eastAsia="Times New Roman" w:cs="Arial"/>
                <w:sz w:val="20"/>
                <w:szCs w:val="20"/>
              </w:rPr>
              <w:t xml:space="preserve">Vehículos tipo campero o camionetas según los requerimientos del servicio. </w:t>
            </w:r>
          </w:p>
          <w:p w14:paraId="41768444" w14:textId="77777777" w:rsidR="00667653" w:rsidRPr="00586A81" w:rsidRDefault="00667653" w:rsidP="00986F10">
            <w:pPr>
              <w:spacing w:after="0" w:line="240" w:lineRule="auto"/>
              <w:rPr>
                <w:rFonts w:eastAsia="Times New Roman" w:cs="Arial"/>
                <w:sz w:val="20"/>
                <w:szCs w:val="20"/>
              </w:rPr>
            </w:pPr>
            <w:r w:rsidRPr="00586A81">
              <w:rPr>
                <w:rFonts w:eastAsia="Times New Roman" w:cs="Arial"/>
                <w:sz w:val="20"/>
                <w:szCs w:val="20"/>
              </w:rPr>
              <w:t>Para recorrido en las zonas rurales se aceptan camperos o vehículos que se ajusten a las condiciones del terreno.</w:t>
            </w:r>
          </w:p>
          <w:p w14:paraId="7ABCFD0A" w14:textId="77777777" w:rsidR="00667653" w:rsidRPr="00586A81" w:rsidRDefault="00667653" w:rsidP="00986F10">
            <w:pPr>
              <w:spacing w:after="0" w:line="240" w:lineRule="auto"/>
              <w:jc w:val="center"/>
              <w:rPr>
                <w:rFonts w:eastAsia="Times New Roman" w:cs="Arial"/>
                <w:sz w:val="20"/>
                <w:szCs w:val="20"/>
              </w:rPr>
            </w:pPr>
          </w:p>
        </w:tc>
      </w:tr>
    </w:tbl>
    <w:p w14:paraId="3F59C159" w14:textId="77777777" w:rsidR="003E0A71" w:rsidRPr="00586A81" w:rsidRDefault="003E0A71" w:rsidP="00731361">
      <w:pPr>
        <w:spacing w:after="351"/>
        <w:ind w:left="-5"/>
        <w:rPr>
          <w:rFonts w:cs="Arial"/>
          <w:sz w:val="20"/>
          <w:szCs w:val="20"/>
        </w:rPr>
      </w:pPr>
    </w:p>
    <w:p w14:paraId="0FF0BD5D" w14:textId="57D8D38C" w:rsidR="003D1C99" w:rsidRPr="00586A81" w:rsidRDefault="003D1C99" w:rsidP="003D1C99">
      <w:pPr>
        <w:pStyle w:val="Prrafodelista"/>
        <w:numPr>
          <w:ilvl w:val="0"/>
          <w:numId w:val="8"/>
        </w:numPr>
        <w:spacing w:after="351"/>
        <w:rPr>
          <w:rFonts w:ascii="Arial" w:hAnsi="Arial" w:cs="Arial"/>
          <w:sz w:val="20"/>
          <w:szCs w:val="20"/>
        </w:rPr>
      </w:pPr>
      <w:r w:rsidRPr="00586A81">
        <w:rPr>
          <w:rFonts w:ascii="Arial" w:hAnsi="Arial" w:cs="Arial"/>
          <w:sz w:val="20"/>
          <w:szCs w:val="20"/>
        </w:rPr>
        <w:t>GRUPO II.  TRANSPORTE DE TUBERIA, ACCESORIOS Y MATERIALES</w:t>
      </w:r>
    </w:p>
    <w:p w14:paraId="48EA3382" w14:textId="77777777" w:rsidR="003D1C99" w:rsidRPr="00586A81" w:rsidRDefault="003D1C99" w:rsidP="003D1C99">
      <w:pPr>
        <w:spacing w:after="351"/>
        <w:rPr>
          <w:rFonts w:cs="Arial"/>
          <w:sz w:val="20"/>
          <w:szCs w:val="20"/>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3969"/>
        <w:gridCol w:w="2879"/>
      </w:tblGrid>
      <w:tr w:rsidR="00586A81" w:rsidRPr="00586A81" w14:paraId="45279C3C" w14:textId="77777777" w:rsidTr="00C651E1">
        <w:trPr>
          <w:trHeight w:val="780"/>
        </w:trPr>
        <w:tc>
          <w:tcPr>
            <w:tcW w:w="8828" w:type="dxa"/>
            <w:gridSpan w:val="3"/>
            <w:shd w:val="clear" w:color="auto" w:fill="auto"/>
            <w:vAlign w:val="center"/>
          </w:tcPr>
          <w:p w14:paraId="19AE0CA4" w14:textId="77777777" w:rsidR="003266C8" w:rsidRPr="00586A81" w:rsidRDefault="003266C8" w:rsidP="00C651E1">
            <w:pPr>
              <w:spacing w:after="351"/>
              <w:ind w:left="-5"/>
              <w:rPr>
                <w:rFonts w:eastAsia="Times New Roman" w:cs="Arial"/>
                <w:sz w:val="20"/>
                <w:szCs w:val="20"/>
              </w:rPr>
            </w:pPr>
            <w:r w:rsidRPr="00586A81">
              <w:rPr>
                <w:rFonts w:eastAsia="Times New Roman" w:cs="Arial"/>
                <w:sz w:val="20"/>
                <w:szCs w:val="20"/>
              </w:rPr>
              <w:t>GRUPO II.  TRANSPORTE DE TUBERIA, ACCESORIOS Y MATERIALES</w:t>
            </w:r>
          </w:p>
        </w:tc>
      </w:tr>
      <w:tr w:rsidR="00586A81" w:rsidRPr="00586A81" w14:paraId="65DE808C" w14:textId="77777777" w:rsidTr="00C651E1">
        <w:trPr>
          <w:trHeight w:val="780"/>
        </w:trPr>
        <w:tc>
          <w:tcPr>
            <w:tcW w:w="1980" w:type="dxa"/>
            <w:shd w:val="clear" w:color="auto" w:fill="auto"/>
            <w:vAlign w:val="center"/>
          </w:tcPr>
          <w:p w14:paraId="1BA18D87" w14:textId="77777777" w:rsidR="003266C8" w:rsidRPr="00586A81" w:rsidRDefault="003266C8" w:rsidP="00C651E1">
            <w:pPr>
              <w:spacing w:after="0" w:line="240" w:lineRule="auto"/>
              <w:rPr>
                <w:rFonts w:eastAsia="Times New Roman" w:cs="Arial"/>
                <w:sz w:val="20"/>
                <w:szCs w:val="20"/>
              </w:rPr>
            </w:pPr>
            <w:r w:rsidRPr="00586A81">
              <w:rPr>
                <w:rFonts w:eastAsia="Times New Roman" w:cs="Arial"/>
                <w:sz w:val="20"/>
                <w:szCs w:val="20"/>
              </w:rPr>
              <w:t>TIPO TRANSPORTE</w:t>
            </w:r>
          </w:p>
        </w:tc>
        <w:tc>
          <w:tcPr>
            <w:tcW w:w="3969" w:type="dxa"/>
            <w:shd w:val="clear" w:color="auto" w:fill="auto"/>
            <w:vAlign w:val="center"/>
          </w:tcPr>
          <w:p w14:paraId="1FBF44D1" w14:textId="77777777" w:rsidR="003266C8" w:rsidRPr="00586A81" w:rsidRDefault="003266C8" w:rsidP="00C651E1">
            <w:pPr>
              <w:spacing w:after="351"/>
              <w:ind w:left="-5"/>
              <w:rPr>
                <w:rFonts w:eastAsia="Times New Roman" w:cs="Arial"/>
                <w:sz w:val="20"/>
                <w:szCs w:val="20"/>
              </w:rPr>
            </w:pPr>
            <w:r w:rsidRPr="00586A81">
              <w:rPr>
                <w:rFonts w:cs="Arial"/>
                <w:sz w:val="20"/>
                <w:szCs w:val="20"/>
              </w:rPr>
              <w:t>ESPECIFICACIONES TÉCNICAS</w:t>
            </w:r>
          </w:p>
        </w:tc>
        <w:tc>
          <w:tcPr>
            <w:tcW w:w="2879" w:type="dxa"/>
          </w:tcPr>
          <w:p w14:paraId="07BFD86D" w14:textId="77777777" w:rsidR="003266C8" w:rsidRPr="00586A81" w:rsidRDefault="003266C8" w:rsidP="00C651E1">
            <w:pPr>
              <w:spacing w:after="0" w:line="240" w:lineRule="auto"/>
              <w:jc w:val="center"/>
              <w:rPr>
                <w:rFonts w:eastAsia="Times New Roman" w:cs="Arial"/>
                <w:sz w:val="20"/>
                <w:szCs w:val="20"/>
              </w:rPr>
            </w:pPr>
            <w:r w:rsidRPr="00586A81">
              <w:rPr>
                <w:rFonts w:eastAsia="Times New Roman" w:cs="Arial"/>
                <w:sz w:val="20"/>
                <w:szCs w:val="20"/>
              </w:rPr>
              <w:t>CARACTERISTICAS VEHICULO</w:t>
            </w:r>
          </w:p>
        </w:tc>
      </w:tr>
      <w:tr w:rsidR="00586A81" w:rsidRPr="00586A81" w14:paraId="032B3A43" w14:textId="77777777" w:rsidTr="00C651E1">
        <w:trPr>
          <w:trHeight w:val="4251"/>
        </w:trPr>
        <w:tc>
          <w:tcPr>
            <w:tcW w:w="1980" w:type="dxa"/>
            <w:shd w:val="clear" w:color="auto" w:fill="auto"/>
            <w:vAlign w:val="center"/>
          </w:tcPr>
          <w:p w14:paraId="23F6687B" w14:textId="77777777" w:rsidR="003266C8" w:rsidRPr="00586A81" w:rsidRDefault="003266C8" w:rsidP="00C651E1">
            <w:pPr>
              <w:spacing w:after="0" w:line="240" w:lineRule="auto"/>
              <w:ind w:left="75"/>
              <w:rPr>
                <w:rFonts w:eastAsia="Times New Roman" w:cs="Arial"/>
                <w:sz w:val="20"/>
                <w:szCs w:val="20"/>
              </w:rPr>
            </w:pPr>
            <w:r w:rsidRPr="00586A81">
              <w:rPr>
                <w:rFonts w:eastAsia="Times New Roman" w:cs="Arial"/>
                <w:sz w:val="20"/>
                <w:szCs w:val="20"/>
              </w:rPr>
              <w:t>A) Tubería y accesorios grandes volúmenes</w:t>
            </w:r>
          </w:p>
          <w:p w14:paraId="3F13068F" w14:textId="77777777" w:rsidR="003266C8" w:rsidRPr="00586A81" w:rsidRDefault="003266C8" w:rsidP="00C651E1">
            <w:pPr>
              <w:spacing w:after="0" w:line="240" w:lineRule="auto"/>
              <w:ind w:left="75"/>
              <w:rPr>
                <w:rFonts w:eastAsia="Times New Roman" w:cs="Arial"/>
                <w:sz w:val="20"/>
                <w:szCs w:val="20"/>
              </w:rPr>
            </w:pPr>
          </w:p>
          <w:p w14:paraId="57EF678D" w14:textId="77777777" w:rsidR="003266C8" w:rsidRPr="00586A81" w:rsidRDefault="003266C8" w:rsidP="00C651E1">
            <w:pPr>
              <w:spacing w:after="0" w:line="240" w:lineRule="auto"/>
              <w:ind w:left="75"/>
              <w:rPr>
                <w:rFonts w:eastAsia="Times New Roman" w:cs="Arial"/>
                <w:sz w:val="20"/>
                <w:szCs w:val="20"/>
              </w:rPr>
            </w:pPr>
          </w:p>
          <w:p w14:paraId="166470A1" w14:textId="77777777" w:rsidR="003266C8" w:rsidRPr="00586A81" w:rsidRDefault="003266C8" w:rsidP="00C651E1">
            <w:pPr>
              <w:spacing w:after="0" w:line="240" w:lineRule="auto"/>
              <w:ind w:left="75"/>
              <w:rPr>
                <w:rFonts w:eastAsia="Times New Roman" w:cs="Arial"/>
                <w:sz w:val="20"/>
                <w:szCs w:val="20"/>
              </w:rPr>
            </w:pPr>
          </w:p>
          <w:p w14:paraId="26419340" w14:textId="77777777" w:rsidR="003266C8" w:rsidRPr="00586A81" w:rsidRDefault="003266C8" w:rsidP="00C651E1">
            <w:pPr>
              <w:spacing w:after="0" w:line="240" w:lineRule="auto"/>
              <w:ind w:left="75"/>
              <w:rPr>
                <w:rFonts w:eastAsia="Times New Roman" w:cs="Arial"/>
                <w:sz w:val="20"/>
                <w:szCs w:val="20"/>
              </w:rPr>
            </w:pPr>
          </w:p>
          <w:p w14:paraId="3CBAD205" w14:textId="77777777" w:rsidR="003266C8" w:rsidRPr="00586A81" w:rsidRDefault="003266C8" w:rsidP="00C651E1">
            <w:pPr>
              <w:spacing w:after="0" w:line="240" w:lineRule="auto"/>
              <w:ind w:left="75"/>
              <w:rPr>
                <w:rFonts w:eastAsia="Times New Roman" w:cs="Arial"/>
                <w:sz w:val="20"/>
                <w:szCs w:val="20"/>
              </w:rPr>
            </w:pPr>
          </w:p>
          <w:p w14:paraId="6617E680" w14:textId="77777777" w:rsidR="003266C8" w:rsidRPr="00586A81" w:rsidRDefault="003266C8" w:rsidP="00C651E1">
            <w:pPr>
              <w:spacing w:after="0" w:line="240" w:lineRule="auto"/>
              <w:ind w:left="75"/>
              <w:rPr>
                <w:rFonts w:eastAsia="Times New Roman" w:cs="Arial"/>
                <w:sz w:val="20"/>
                <w:szCs w:val="20"/>
              </w:rPr>
            </w:pPr>
          </w:p>
          <w:p w14:paraId="3DF2B0CA" w14:textId="77777777" w:rsidR="003266C8" w:rsidRPr="00586A81" w:rsidRDefault="003266C8" w:rsidP="00C651E1">
            <w:pPr>
              <w:spacing w:after="0" w:line="240" w:lineRule="auto"/>
              <w:ind w:left="75"/>
              <w:rPr>
                <w:rFonts w:eastAsia="Times New Roman" w:cs="Arial"/>
                <w:sz w:val="20"/>
                <w:szCs w:val="20"/>
              </w:rPr>
            </w:pPr>
          </w:p>
          <w:p w14:paraId="22750BA1" w14:textId="77777777" w:rsidR="003266C8" w:rsidRPr="00586A81" w:rsidRDefault="003266C8" w:rsidP="00C651E1">
            <w:pPr>
              <w:spacing w:after="0" w:line="240" w:lineRule="auto"/>
              <w:ind w:left="75"/>
              <w:rPr>
                <w:rFonts w:eastAsia="Times New Roman" w:cs="Arial"/>
                <w:sz w:val="20"/>
                <w:szCs w:val="20"/>
              </w:rPr>
            </w:pPr>
          </w:p>
          <w:p w14:paraId="7F4BD595" w14:textId="77777777" w:rsidR="003266C8" w:rsidRPr="00586A81" w:rsidRDefault="003266C8" w:rsidP="00C651E1">
            <w:pPr>
              <w:spacing w:after="0" w:line="240" w:lineRule="auto"/>
              <w:ind w:left="75"/>
              <w:rPr>
                <w:rFonts w:eastAsia="Times New Roman" w:cs="Arial"/>
                <w:sz w:val="20"/>
                <w:szCs w:val="20"/>
              </w:rPr>
            </w:pPr>
          </w:p>
          <w:p w14:paraId="1B4DBAE1" w14:textId="77777777" w:rsidR="003266C8" w:rsidRPr="00586A81" w:rsidRDefault="003266C8" w:rsidP="00C651E1">
            <w:pPr>
              <w:spacing w:after="0" w:line="240" w:lineRule="auto"/>
              <w:ind w:left="75"/>
              <w:rPr>
                <w:rFonts w:eastAsia="Times New Roman" w:cs="Arial"/>
                <w:sz w:val="20"/>
                <w:szCs w:val="20"/>
              </w:rPr>
            </w:pPr>
          </w:p>
          <w:p w14:paraId="1007060F" w14:textId="77777777" w:rsidR="003266C8" w:rsidRPr="00586A81" w:rsidRDefault="003266C8" w:rsidP="00C651E1">
            <w:pPr>
              <w:spacing w:after="0" w:line="240" w:lineRule="auto"/>
              <w:ind w:left="75"/>
              <w:rPr>
                <w:rFonts w:eastAsia="Times New Roman" w:cs="Arial"/>
                <w:sz w:val="20"/>
                <w:szCs w:val="20"/>
              </w:rPr>
            </w:pPr>
          </w:p>
          <w:p w14:paraId="78802964" w14:textId="77777777" w:rsidR="003266C8" w:rsidRPr="00586A81" w:rsidRDefault="003266C8" w:rsidP="00C651E1">
            <w:pPr>
              <w:spacing w:after="0" w:line="240" w:lineRule="auto"/>
              <w:ind w:left="75"/>
              <w:rPr>
                <w:rFonts w:eastAsia="Times New Roman" w:cs="Arial"/>
                <w:sz w:val="20"/>
                <w:szCs w:val="20"/>
              </w:rPr>
            </w:pPr>
          </w:p>
          <w:p w14:paraId="67C0C727" w14:textId="77777777" w:rsidR="003266C8" w:rsidRPr="00586A81" w:rsidRDefault="003266C8" w:rsidP="00C651E1">
            <w:pPr>
              <w:spacing w:after="0" w:line="240" w:lineRule="auto"/>
              <w:rPr>
                <w:rFonts w:eastAsia="Times New Roman" w:cs="Arial"/>
                <w:sz w:val="20"/>
                <w:szCs w:val="20"/>
              </w:rPr>
            </w:pPr>
          </w:p>
        </w:tc>
        <w:tc>
          <w:tcPr>
            <w:tcW w:w="3969" w:type="dxa"/>
            <w:shd w:val="clear" w:color="auto" w:fill="auto"/>
            <w:vAlign w:val="center"/>
          </w:tcPr>
          <w:p w14:paraId="69A51DAC" w14:textId="77777777" w:rsidR="003266C8" w:rsidRPr="00586A81" w:rsidRDefault="003266C8" w:rsidP="00C651E1">
            <w:pPr>
              <w:pStyle w:val="JUSTIFICADO"/>
              <w:rPr>
                <w:rFonts w:ascii="Arial" w:hAnsi="Arial" w:cs="Arial"/>
                <w:bCs/>
                <w:sz w:val="20"/>
              </w:rPr>
            </w:pPr>
            <w:r w:rsidRPr="00586A81">
              <w:rPr>
                <w:rFonts w:ascii="Arial" w:hAnsi="Arial" w:cs="Arial"/>
                <w:bCs/>
                <w:sz w:val="20"/>
              </w:rPr>
              <w:t xml:space="preserve">El transporte de tubería y accesorios tendrá dos </w:t>
            </w:r>
            <w:proofErr w:type="gramStart"/>
            <w:r w:rsidRPr="00586A81">
              <w:rPr>
                <w:rFonts w:ascii="Arial" w:hAnsi="Arial" w:cs="Arial"/>
                <w:bCs/>
                <w:sz w:val="20"/>
              </w:rPr>
              <w:t>opciones  de</w:t>
            </w:r>
            <w:proofErr w:type="gramEnd"/>
            <w:r w:rsidRPr="00586A81">
              <w:rPr>
                <w:rFonts w:ascii="Arial" w:hAnsi="Arial" w:cs="Arial"/>
                <w:bCs/>
                <w:sz w:val="20"/>
              </w:rPr>
              <w:t xml:space="preserve"> realización del servicio: </w:t>
            </w:r>
          </w:p>
          <w:p w14:paraId="7E704F02" w14:textId="77777777" w:rsidR="003266C8" w:rsidRPr="00586A81" w:rsidRDefault="003266C8" w:rsidP="00C651E1">
            <w:pPr>
              <w:pStyle w:val="JUSTIFICADO"/>
              <w:rPr>
                <w:rFonts w:ascii="Arial" w:hAnsi="Arial" w:cs="Arial"/>
                <w:bCs/>
                <w:sz w:val="20"/>
              </w:rPr>
            </w:pPr>
          </w:p>
          <w:p w14:paraId="359405C6" w14:textId="77777777" w:rsidR="003266C8" w:rsidRPr="00586A81" w:rsidRDefault="003266C8" w:rsidP="00C651E1">
            <w:pPr>
              <w:pStyle w:val="JUSTIFICADO"/>
              <w:rPr>
                <w:rFonts w:ascii="Arial" w:hAnsi="Arial" w:cs="Arial"/>
                <w:bCs/>
                <w:sz w:val="20"/>
              </w:rPr>
            </w:pPr>
            <w:r w:rsidRPr="00586A81">
              <w:rPr>
                <w:rFonts w:ascii="Arial" w:hAnsi="Arial" w:cs="Arial"/>
                <w:bCs/>
                <w:sz w:val="20"/>
              </w:rPr>
              <w:t xml:space="preserve">En vehículos de 5 toneladas para grandes volúmenes de tubería y/o accesorios. </w:t>
            </w:r>
          </w:p>
          <w:p w14:paraId="0AAE5520" w14:textId="77777777" w:rsidR="003266C8" w:rsidRPr="00586A81" w:rsidRDefault="003266C8" w:rsidP="00C651E1">
            <w:pPr>
              <w:pStyle w:val="JUSTIFICADO"/>
              <w:rPr>
                <w:rFonts w:ascii="Arial" w:hAnsi="Arial" w:cs="Arial"/>
                <w:bCs/>
                <w:sz w:val="20"/>
              </w:rPr>
            </w:pPr>
          </w:p>
          <w:p w14:paraId="5D045815" w14:textId="77777777" w:rsidR="003266C8" w:rsidRPr="00586A81" w:rsidRDefault="003266C8" w:rsidP="00C651E1">
            <w:pPr>
              <w:pStyle w:val="JUSTIFICADO"/>
              <w:rPr>
                <w:rFonts w:ascii="Arial" w:hAnsi="Arial" w:cs="Arial"/>
                <w:bCs/>
                <w:sz w:val="20"/>
              </w:rPr>
            </w:pPr>
            <w:r w:rsidRPr="00586A81">
              <w:rPr>
                <w:rFonts w:ascii="Arial" w:hAnsi="Arial" w:cs="Arial"/>
                <w:bCs/>
                <w:sz w:val="20"/>
              </w:rPr>
              <w:t xml:space="preserve">El valor del transporte se calcula con la siguiente fórmula. </w:t>
            </w:r>
          </w:p>
          <w:p w14:paraId="0AB404F5" w14:textId="77777777" w:rsidR="003266C8" w:rsidRPr="00586A81" w:rsidRDefault="003266C8" w:rsidP="00C651E1">
            <w:pPr>
              <w:pStyle w:val="JUSTIFICADO"/>
              <w:rPr>
                <w:rFonts w:ascii="Arial" w:hAnsi="Arial" w:cs="Arial"/>
                <w:bCs/>
                <w:sz w:val="20"/>
              </w:rPr>
            </w:pPr>
            <w:r w:rsidRPr="00586A81">
              <w:rPr>
                <w:rFonts w:ascii="Arial" w:hAnsi="Arial" w:cs="Arial"/>
                <w:bCs/>
                <w:sz w:val="20"/>
              </w:rPr>
              <w:t>Valor transporte = puesta en vacío + (km recorridos x valor del km)</w:t>
            </w:r>
          </w:p>
          <w:p w14:paraId="372EF0FD" w14:textId="77777777" w:rsidR="003266C8" w:rsidRPr="00586A81" w:rsidRDefault="003266C8" w:rsidP="00C651E1">
            <w:pPr>
              <w:pStyle w:val="JUSTIFICADO"/>
              <w:rPr>
                <w:rFonts w:ascii="Arial" w:hAnsi="Arial" w:cs="Arial"/>
                <w:bCs/>
                <w:sz w:val="20"/>
              </w:rPr>
            </w:pPr>
            <w:r w:rsidRPr="00586A81">
              <w:rPr>
                <w:rFonts w:ascii="Arial" w:hAnsi="Arial" w:cs="Arial"/>
                <w:bCs/>
                <w:sz w:val="20"/>
              </w:rPr>
              <w:t xml:space="preserve">  </w:t>
            </w:r>
          </w:p>
          <w:p w14:paraId="1EDFE66A" w14:textId="77777777" w:rsidR="003266C8" w:rsidRPr="00586A81" w:rsidRDefault="003266C8" w:rsidP="00C651E1">
            <w:pPr>
              <w:pStyle w:val="JUSTIFICADO"/>
              <w:rPr>
                <w:rFonts w:ascii="Arial" w:hAnsi="Arial" w:cs="Arial"/>
                <w:sz w:val="20"/>
              </w:rPr>
            </w:pPr>
            <w:r w:rsidRPr="00586A81">
              <w:rPr>
                <w:rFonts w:ascii="Arial" w:hAnsi="Arial" w:cs="Arial"/>
                <w:sz w:val="20"/>
              </w:rPr>
              <w:t xml:space="preserve">El valor base para liquidar un transporte de tubería es la puesta en vacío acorde a la distancia entre Manizales y el municipio o seccional donde se realizará el cargue de la tubería. Ver tabla No. 4 Rango km vs valor puesta en vacío     </w:t>
            </w:r>
          </w:p>
          <w:p w14:paraId="0E973572" w14:textId="77777777" w:rsidR="003266C8" w:rsidRPr="00586A81" w:rsidRDefault="003266C8" w:rsidP="00C651E1">
            <w:pPr>
              <w:spacing w:after="351"/>
              <w:ind w:left="-5"/>
              <w:rPr>
                <w:rFonts w:cs="Arial"/>
                <w:sz w:val="20"/>
                <w:szCs w:val="20"/>
                <w:lang w:val="es-ES"/>
              </w:rPr>
            </w:pPr>
          </w:p>
        </w:tc>
        <w:tc>
          <w:tcPr>
            <w:tcW w:w="2879" w:type="dxa"/>
          </w:tcPr>
          <w:p w14:paraId="59EA0E16" w14:textId="34BD6211" w:rsidR="003266C8" w:rsidRPr="00586A81" w:rsidRDefault="003266C8" w:rsidP="00C651E1">
            <w:pPr>
              <w:rPr>
                <w:rFonts w:eastAsia="Times New Roman" w:cs="Arial"/>
                <w:sz w:val="20"/>
                <w:szCs w:val="20"/>
              </w:rPr>
            </w:pPr>
            <w:r w:rsidRPr="00586A81">
              <w:rPr>
                <w:rFonts w:cs="Arial"/>
                <w:bCs/>
                <w:sz w:val="20"/>
                <w:szCs w:val="20"/>
              </w:rPr>
              <w:t xml:space="preserve">Vehículos de 5 toneladas </w:t>
            </w:r>
            <w:r w:rsidRPr="00586A81">
              <w:rPr>
                <w:rFonts w:cs="Arial"/>
                <w:sz w:val="20"/>
                <w:szCs w:val="20"/>
              </w:rPr>
              <w:t>modelo 201</w:t>
            </w:r>
            <w:r w:rsidRPr="00586A81">
              <w:rPr>
                <w:rFonts w:cs="Arial"/>
                <w:sz w:val="20"/>
                <w:szCs w:val="20"/>
              </w:rPr>
              <w:t>8</w:t>
            </w:r>
            <w:r w:rsidRPr="00586A81">
              <w:rPr>
                <w:rFonts w:cs="Arial"/>
                <w:sz w:val="20"/>
                <w:szCs w:val="20"/>
              </w:rPr>
              <w:t xml:space="preserve"> en adelante, para transporte de tubería considerando que el largo de un tubo es hasta 6.5 m</w:t>
            </w:r>
          </w:p>
        </w:tc>
      </w:tr>
      <w:tr w:rsidR="00586A81" w:rsidRPr="00586A81" w14:paraId="1A2C0457" w14:textId="77777777" w:rsidTr="00C651E1">
        <w:trPr>
          <w:trHeight w:val="780"/>
        </w:trPr>
        <w:tc>
          <w:tcPr>
            <w:tcW w:w="1980" w:type="dxa"/>
            <w:shd w:val="clear" w:color="auto" w:fill="auto"/>
            <w:vAlign w:val="center"/>
          </w:tcPr>
          <w:p w14:paraId="2C66CEC5" w14:textId="77777777" w:rsidR="003266C8" w:rsidRPr="00586A81" w:rsidRDefault="003266C8" w:rsidP="00C651E1">
            <w:pPr>
              <w:spacing w:after="0" w:line="240" w:lineRule="auto"/>
              <w:ind w:left="75"/>
              <w:rPr>
                <w:rFonts w:eastAsia="Times New Roman" w:cs="Arial"/>
                <w:sz w:val="20"/>
                <w:szCs w:val="20"/>
              </w:rPr>
            </w:pPr>
            <w:r w:rsidRPr="00586A81">
              <w:rPr>
                <w:rFonts w:eastAsia="Times New Roman" w:cs="Arial"/>
                <w:sz w:val="20"/>
                <w:szCs w:val="20"/>
              </w:rPr>
              <w:lastRenderedPageBreak/>
              <w:t xml:space="preserve">B.) Escombros </w:t>
            </w:r>
          </w:p>
          <w:p w14:paraId="7F171868" w14:textId="77777777" w:rsidR="003266C8" w:rsidRPr="00586A81" w:rsidRDefault="003266C8" w:rsidP="00C651E1">
            <w:pPr>
              <w:spacing w:after="0" w:line="240" w:lineRule="auto"/>
              <w:ind w:left="75"/>
              <w:rPr>
                <w:rFonts w:eastAsia="Times New Roman" w:cs="Arial"/>
                <w:sz w:val="20"/>
                <w:szCs w:val="20"/>
              </w:rPr>
            </w:pPr>
          </w:p>
        </w:tc>
        <w:tc>
          <w:tcPr>
            <w:tcW w:w="3969" w:type="dxa"/>
            <w:shd w:val="clear" w:color="auto" w:fill="auto"/>
            <w:vAlign w:val="center"/>
          </w:tcPr>
          <w:p w14:paraId="34105182" w14:textId="77777777" w:rsidR="003266C8" w:rsidRPr="00586A81" w:rsidRDefault="003266C8" w:rsidP="00C651E1">
            <w:pPr>
              <w:spacing w:after="351"/>
              <w:ind w:left="-5"/>
              <w:rPr>
                <w:rFonts w:cs="Arial"/>
                <w:sz w:val="20"/>
                <w:szCs w:val="20"/>
              </w:rPr>
            </w:pPr>
            <w:r w:rsidRPr="00586A81">
              <w:rPr>
                <w:rFonts w:cs="Arial"/>
                <w:sz w:val="20"/>
                <w:szCs w:val="20"/>
              </w:rPr>
              <w:t xml:space="preserve">Transporte de escombros hasta relleno o escombrera </w:t>
            </w:r>
          </w:p>
        </w:tc>
        <w:tc>
          <w:tcPr>
            <w:tcW w:w="2879" w:type="dxa"/>
          </w:tcPr>
          <w:p w14:paraId="7113A84A" w14:textId="77777777" w:rsidR="003266C8" w:rsidRPr="00586A81" w:rsidRDefault="003266C8" w:rsidP="00C651E1">
            <w:pPr>
              <w:spacing w:after="0" w:line="240" w:lineRule="auto"/>
              <w:jc w:val="center"/>
              <w:rPr>
                <w:rFonts w:eastAsia="Times New Roman" w:cs="Arial"/>
                <w:sz w:val="20"/>
                <w:szCs w:val="20"/>
              </w:rPr>
            </w:pPr>
            <w:r w:rsidRPr="00586A81">
              <w:rPr>
                <w:rFonts w:eastAsia="Times New Roman" w:cs="Arial"/>
                <w:sz w:val="20"/>
                <w:szCs w:val="20"/>
              </w:rPr>
              <w:t xml:space="preserve">Volqueta </w:t>
            </w:r>
          </w:p>
        </w:tc>
      </w:tr>
      <w:tr w:rsidR="00586A81" w:rsidRPr="00586A81" w14:paraId="2EAE8011" w14:textId="77777777" w:rsidTr="00C651E1">
        <w:trPr>
          <w:trHeight w:val="780"/>
        </w:trPr>
        <w:tc>
          <w:tcPr>
            <w:tcW w:w="1980" w:type="dxa"/>
            <w:shd w:val="clear" w:color="auto" w:fill="auto"/>
            <w:vAlign w:val="center"/>
          </w:tcPr>
          <w:p w14:paraId="25AF2EFC" w14:textId="77777777" w:rsidR="003266C8" w:rsidRPr="00586A81" w:rsidRDefault="003266C8" w:rsidP="00C651E1">
            <w:pPr>
              <w:spacing w:after="0" w:line="240" w:lineRule="auto"/>
              <w:ind w:left="75"/>
              <w:rPr>
                <w:rFonts w:eastAsia="Times New Roman" w:cs="Arial"/>
                <w:sz w:val="20"/>
                <w:szCs w:val="20"/>
              </w:rPr>
            </w:pPr>
            <w:r w:rsidRPr="00586A81">
              <w:rPr>
                <w:rFonts w:eastAsia="Times New Roman" w:cs="Arial"/>
                <w:sz w:val="20"/>
                <w:szCs w:val="20"/>
              </w:rPr>
              <w:t>C) Accesorios pequeños volúmenes y bajos pesos</w:t>
            </w:r>
          </w:p>
          <w:p w14:paraId="4CAA47EC" w14:textId="77777777" w:rsidR="003266C8" w:rsidRPr="00586A81" w:rsidRDefault="003266C8" w:rsidP="00C651E1">
            <w:pPr>
              <w:spacing w:after="0" w:line="240" w:lineRule="auto"/>
              <w:rPr>
                <w:rFonts w:eastAsia="Times New Roman" w:cs="Arial"/>
                <w:sz w:val="20"/>
                <w:szCs w:val="20"/>
              </w:rPr>
            </w:pPr>
          </w:p>
        </w:tc>
        <w:tc>
          <w:tcPr>
            <w:tcW w:w="3969" w:type="dxa"/>
            <w:shd w:val="clear" w:color="auto" w:fill="auto"/>
            <w:vAlign w:val="center"/>
          </w:tcPr>
          <w:p w14:paraId="3B96026D" w14:textId="77777777" w:rsidR="003266C8" w:rsidRPr="00586A81" w:rsidRDefault="003266C8" w:rsidP="00C651E1">
            <w:pPr>
              <w:spacing w:after="351"/>
              <w:ind w:left="-5"/>
              <w:rPr>
                <w:rFonts w:cs="Arial"/>
                <w:sz w:val="20"/>
                <w:szCs w:val="20"/>
              </w:rPr>
            </w:pPr>
            <w:r w:rsidRPr="00586A81">
              <w:rPr>
                <w:rFonts w:cs="Arial"/>
                <w:sz w:val="20"/>
                <w:szCs w:val="20"/>
              </w:rPr>
              <w:t xml:space="preserve">Se trata de paquetes hasta 30 kg y el valor de este transporte se especifica en la Tabla </w:t>
            </w:r>
            <w:proofErr w:type="gramStart"/>
            <w:r w:rsidRPr="00586A81">
              <w:rPr>
                <w:rFonts w:cs="Arial"/>
                <w:sz w:val="20"/>
                <w:szCs w:val="20"/>
              </w:rPr>
              <w:t>2 .</w:t>
            </w:r>
            <w:proofErr w:type="gramEnd"/>
            <w:r w:rsidRPr="00586A81">
              <w:rPr>
                <w:rFonts w:cs="Arial"/>
                <w:sz w:val="20"/>
                <w:szCs w:val="20"/>
              </w:rPr>
              <w:t xml:space="preserve"> También aplica para el grupo III.</w:t>
            </w:r>
          </w:p>
          <w:p w14:paraId="04E7D356" w14:textId="77777777" w:rsidR="003266C8" w:rsidRPr="00586A81" w:rsidRDefault="003266C8" w:rsidP="00C651E1">
            <w:pPr>
              <w:spacing w:after="351"/>
              <w:ind w:left="-5"/>
              <w:rPr>
                <w:rFonts w:cs="Arial"/>
                <w:sz w:val="20"/>
                <w:szCs w:val="20"/>
              </w:rPr>
            </w:pPr>
            <w:r w:rsidRPr="00586A81">
              <w:rPr>
                <w:rFonts w:cs="Arial"/>
                <w:sz w:val="20"/>
                <w:szCs w:val="20"/>
              </w:rPr>
              <w:t>Este servicio deberá prestarse en un tiempo no mayor a 24 horas</w:t>
            </w:r>
          </w:p>
        </w:tc>
        <w:tc>
          <w:tcPr>
            <w:tcW w:w="2879" w:type="dxa"/>
          </w:tcPr>
          <w:p w14:paraId="4CA34583" w14:textId="77777777" w:rsidR="003266C8" w:rsidRPr="00586A81" w:rsidRDefault="003266C8" w:rsidP="00C651E1">
            <w:pPr>
              <w:spacing w:after="0" w:line="240" w:lineRule="auto"/>
              <w:jc w:val="center"/>
              <w:rPr>
                <w:rFonts w:eastAsia="Times New Roman" w:cs="Arial"/>
                <w:sz w:val="20"/>
                <w:szCs w:val="20"/>
              </w:rPr>
            </w:pPr>
            <w:r w:rsidRPr="00586A81">
              <w:rPr>
                <w:rFonts w:eastAsia="Times New Roman" w:cs="Arial"/>
                <w:sz w:val="20"/>
                <w:szCs w:val="20"/>
              </w:rPr>
              <w:t xml:space="preserve">No aplica </w:t>
            </w:r>
          </w:p>
        </w:tc>
      </w:tr>
    </w:tbl>
    <w:p w14:paraId="18A80FFC" w14:textId="77777777" w:rsidR="003266C8" w:rsidRPr="00586A81" w:rsidRDefault="003266C8" w:rsidP="003D1C99">
      <w:pPr>
        <w:spacing w:after="351"/>
        <w:rPr>
          <w:rFonts w:cs="Arial"/>
          <w:sz w:val="20"/>
          <w:szCs w:val="20"/>
        </w:rPr>
      </w:pPr>
    </w:p>
    <w:p w14:paraId="470E9B9F" w14:textId="5F8B1D52" w:rsidR="003266C8" w:rsidRPr="00586A81" w:rsidRDefault="003266C8" w:rsidP="003266C8">
      <w:pPr>
        <w:pStyle w:val="Prrafodelista"/>
        <w:numPr>
          <w:ilvl w:val="0"/>
          <w:numId w:val="8"/>
        </w:numPr>
        <w:spacing w:after="351"/>
        <w:rPr>
          <w:rFonts w:ascii="Arial" w:hAnsi="Arial" w:cs="Arial"/>
          <w:sz w:val="20"/>
          <w:szCs w:val="20"/>
        </w:rPr>
      </w:pPr>
      <w:r w:rsidRPr="00586A81">
        <w:rPr>
          <w:rFonts w:ascii="Arial" w:hAnsi="Arial" w:cs="Arial"/>
          <w:sz w:val="20"/>
          <w:szCs w:val="20"/>
        </w:rPr>
        <w:t xml:space="preserve">GRUPO III </w:t>
      </w:r>
      <w:r w:rsidRPr="00586A81">
        <w:rPr>
          <w:rFonts w:ascii="Arial" w:eastAsia="Times New Roman" w:hAnsi="Arial" w:cs="Arial"/>
          <w:sz w:val="20"/>
          <w:szCs w:val="20"/>
        </w:rPr>
        <w:t>TRANSPORTE DE INSUMOS QUIMICOS, REACTIVOS Y MUESTRAS</w:t>
      </w:r>
    </w:p>
    <w:tbl>
      <w:tblPr>
        <w:tblW w:w="8828" w:type="dxa"/>
        <w:tblInd w:w="-5" w:type="dxa"/>
        <w:tblCellMar>
          <w:left w:w="70" w:type="dxa"/>
          <w:right w:w="70" w:type="dxa"/>
        </w:tblCellMar>
        <w:tblLook w:val="04A0" w:firstRow="1" w:lastRow="0" w:firstColumn="1" w:lastColumn="0" w:noHBand="0" w:noVBand="1"/>
      </w:tblPr>
      <w:tblGrid>
        <w:gridCol w:w="2421"/>
        <w:gridCol w:w="4737"/>
        <w:gridCol w:w="1670"/>
      </w:tblGrid>
      <w:tr w:rsidR="00586A81" w:rsidRPr="00586A81" w14:paraId="1E50F10C" w14:textId="77777777" w:rsidTr="00C651E1">
        <w:trPr>
          <w:trHeight w:val="960"/>
        </w:trPr>
        <w:tc>
          <w:tcPr>
            <w:tcW w:w="8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74EA65" w14:textId="4EA3031F" w:rsidR="003266C8" w:rsidRPr="00586A81" w:rsidRDefault="003266C8" w:rsidP="00C651E1">
            <w:pPr>
              <w:spacing w:after="0" w:line="240" w:lineRule="auto"/>
              <w:jc w:val="center"/>
              <w:rPr>
                <w:rFonts w:eastAsia="Times New Roman" w:cs="Arial"/>
                <w:sz w:val="20"/>
                <w:szCs w:val="20"/>
              </w:rPr>
            </w:pPr>
            <w:r w:rsidRPr="00586A81">
              <w:rPr>
                <w:rFonts w:eastAsia="Times New Roman" w:cs="Arial"/>
                <w:sz w:val="20"/>
                <w:szCs w:val="20"/>
              </w:rPr>
              <w:t>GRUPO III TRANSPORTE DE INSUMOS QUIMICOS</w:t>
            </w:r>
            <w:r w:rsidRPr="00586A81">
              <w:rPr>
                <w:rFonts w:eastAsia="Times New Roman" w:cs="Arial"/>
                <w:sz w:val="20"/>
                <w:szCs w:val="20"/>
              </w:rPr>
              <w:t>, REACTIVOS Y MUESTRAS</w:t>
            </w:r>
          </w:p>
        </w:tc>
      </w:tr>
      <w:tr w:rsidR="00586A81" w:rsidRPr="00586A81" w14:paraId="22C56550" w14:textId="77777777" w:rsidTr="00C6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980" w:type="dxa"/>
            <w:shd w:val="clear" w:color="auto" w:fill="auto"/>
            <w:vAlign w:val="center"/>
          </w:tcPr>
          <w:p w14:paraId="223C105C" w14:textId="77777777" w:rsidR="003266C8" w:rsidRPr="00586A81" w:rsidRDefault="003266C8" w:rsidP="00C651E1">
            <w:pPr>
              <w:spacing w:after="0" w:line="240" w:lineRule="auto"/>
              <w:rPr>
                <w:rFonts w:eastAsia="Times New Roman" w:cs="Arial"/>
                <w:sz w:val="20"/>
                <w:szCs w:val="20"/>
              </w:rPr>
            </w:pPr>
            <w:r w:rsidRPr="00586A81">
              <w:rPr>
                <w:rFonts w:eastAsia="Times New Roman" w:cs="Arial"/>
                <w:sz w:val="20"/>
                <w:szCs w:val="20"/>
              </w:rPr>
              <w:t>TIPO TRANSPORTE</w:t>
            </w:r>
          </w:p>
        </w:tc>
        <w:tc>
          <w:tcPr>
            <w:tcW w:w="4961" w:type="dxa"/>
            <w:shd w:val="clear" w:color="auto" w:fill="auto"/>
            <w:vAlign w:val="center"/>
          </w:tcPr>
          <w:p w14:paraId="754C5955" w14:textId="77777777" w:rsidR="003266C8" w:rsidRPr="00586A81" w:rsidRDefault="003266C8" w:rsidP="00C651E1">
            <w:pPr>
              <w:spacing w:after="0" w:line="240" w:lineRule="auto"/>
              <w:ind w:left="-5"/>
              <w:rPr>
                <w:rFonts w:eastAsia="Times New Roman" w:cs="Arial"/>
                <w:sz w:val="20"/>
                <w:szCs w:val="20"/>
              </w:rPr>
            </w:pPr>
            <w:r w:rsidRPr="00586A81">
              <w:rPr>
                <w:rFonts w:cs="Arial"/>
                <w:sz w:val="20"/>
                <w:szCs w:val="20"/>
              </w:rPr>
              <w:t>ESPECIFICACIONES TÉCNICAS</w:t>
            </w:r>
          </w:p>
        </w:tc>
        <w:tc>
          <w:tcPr>
            <w:tcW w:w="1887" w:type="dxa"/>
          </w:tcPr>
          <w:p w14:paraId="0D0C0FC3" w14:textId="77777777" w:rsidR="003266C8" w:rsidRPr="00586A81" w:rsidRDefault="003266C8" w:rsidP="00C651E1">
            <w:pPr>
              <w:spacing w:after="0" w:line="240" w:lineRule="auto"/>
              <w:jc w:val="center"/>
              <w:rPr>
                <w:rFonts w:eastAsia="Times New Roman" w:cs="Arial"/>
                <w:sz w:val="20"/>
                <w:szCs w:val="20"/>
              </w:rPr>
            </w:pPr>
            <w:r w:rsidRPr="00586A81">
              <w:rPr>
                <w:rFonts w:eastAsia="Times New Roman" w:cs="Arial"/>
                <w:sz w:val="16"/>
                <w:szCs w:val="16"/>
              </w:rPr>
              <w:t>CARACTERISTICAS VEHICULO</w:t>
            </w:r>
          </w:p>
        </w:tc>
      </w:tr>
      <w:tr w:rsidR="00586A81" w:rsidRPr="00586A81" w14:paraId="1B2FE267" w14:textId="77777777" w:rsidTr="00C6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980" w:type="dxa"/>
            <w:shd w:val="clear" w:color="auto" w:fill="auto"/>
            <w:vAlign w:val="center"/>
          </w:tcPr>
          <w:p w14:paraId="09CC6DC1" w14:textId="317FB919" w:rsidR="003266C8" w:rsidRPr="00872868" w:rsidRDefault="00872868" w:rsidP="00872868">
            <w:pPr>
              <w:spacing w:after="0" w:line="240" w:lineRule="auto"/>
              <w:ind w:left="75"/>
              <w:rPr>
                <w:rFonts w:eastAsia="Times New Roman" w:cs="Arial"/>
                <w:sz w:val="20"/>
                <w:szCs w:val="20"/>
              </w:rPr>
            </w:pPr>
            <w:r>
              <w:rPr>
                <w:rFonts w:eastAsia="Times New Roman" w:cs="Arial"/>
                <w:sz w:val="20"/>
                <w:szCs w:val="20"/>
              </w:rPr>
              <w:t xml:space="preserve">A, B, </w:t>
            </w:r>
            <w:proofErr w:type="gramStart"/>
            <w:r>
              <w:rPr>
                <w:rFonts w:eastAsia="Times New Roman" w:cs="Arial"/>
                <w:sz w:val="20"/>
                <w:szCs w:val="20"/>
              </w:rPr>
              <w:t>C )</w:t>
            </w:r>
            <w:proofErr w:type="gramEnd"/>
            <w:r>
              <w:rPr>
                <w:rFonts w:eastAsia="Times New Roman" w:cs="Arial"/>
                <w:sz w:val="20"/>
                <w:szCs w:val="20"/>
              </w:rPr>
              <w:t xml:space="preserve"> </w:t>
            </w:r>
            <w:r w:rsidR="003266C8" w:rsidRPr="00872868">
              <w:rPr>
                <w:rFonts w:eastAsia="Times New Roman" w:cs="Arial"/>
                <w:sz w:val="20"/>
                <w:szCs w:val="20"/>
              </w:rPr>
              <w:t>TRANSPORTE DE INSUMOS QUIMICOS: P</w:t>
            </w:r>
            <w:r w:rsidR="003266C8" w:rsidRPr="00872868">
              <w:rPr>
                <w:rFonts w:eastAsia="Times New Roman" w:cs="Arial"/>
                <w:sz w:val="20"/>
                <w:szCs w:val="20"/>
              </w:rPr>
              <w:t>OLICLORURO DE ALUMINIO PAC</w:t>
            </w:r>
            <w:r w:rsidR="003266C8" w:rsidRPr="00872868">
              <w:rPr>
                <w:rFonts w:eastAsia="Times New Roman" w:cs="Arial"/>
                <w:sz w:val="20"/>
                <w:szCs w:val="20"/>
              </w:rPr>
              <w:t xml:space="preserve">, CLORO GRANULAR, ETC. </w:t>
            </w:r>
          </w:p>
        </w:tc>
        <w:tc>
          <w:tcPr>
            <w:tcW w:w="4961" w:type="dxa"/>
            <w:shd w:val="clear" w:color="auto" w:fill="auto"/>
            <w:vAlign w:val="center"/>
          </w:tcPr>
          <w:p w14:paraId="029B47BB" w14:textId="77777777" w:rsidR="003266C8" w:rsidRPr="00586A81" w:rsidRDefault="003266C8" w:rsidP="00C651E1">
            <w:pPr>
              <w:pStyle w:val="JUSTIFICADO"/>
              <w:rPr>
                <w:rFonts w:ascii="Arial" w:hAnsi="Arial" w:cs="Arial"/>
                <w:sz w:val="20"/>
              </w:rPr>
            </w:pPr>
            <w:r w:rsidRPr="00586A81">
              <w:rPr>
                <w:rFonts w:ascii="Arial" w:hAnsi="Arial" w:cs="Arial"/>
                <w:sz w:val="20"/>
              </w:rPr>
              <w:t>El producto podrá ser recogido en cualquier planta.</w:t>
            </w:r>
          </w:p>
          <w:p w14:paraId="1A1B7068" w14:textId="77777777" w:rsidR="003266C8" w:rsidRPr="00586A81" w:rsidRDefault="003266C8" w:rsidP="00C651E1">
            <w:pPr>
              <w:pStyle w:val="JUSTIFICADO"/>
              <w:rPr>
                <w:rFonts w:ascii="Arial" w:hAnsi="Arial" w:cs="Arial"/>
                <w:bCs/>
                <w:sz w:val="20"/>
              </w:rPr>
            </w:pPr>
          </w:p>
          <w:p w14:paraId="009D8F03" w14:textId="77777777" w:rsidR="00586A81" w:rsidRDefault="003266C8" w:rsidP="00C651E1">
            <w:pPr>
              <w:pStyle w:val="JUSTIFICADO"/>
              <w:rPr>
                <w:rFonts w:ascii="Arial" w:hAnsi="Arial" w:cs="Arial"/>
                <w:bCs/>
                <w:sz w:val="20"/>
              </w:rPr>
            </w:pPr>
            <w:r w:rsidRPr="00586A81">
              <w:rPr>
                <w:rFonts w:ascii="Arial" w:hAnsi="Arial" w:cs="Arial"/>
                <w:bCs/>
                <w:sz w:val="20"/>
              </w:rPr>
              <w:t xml:space="preserve">El transporte del producto se debe efectuar en óptimas condiciones, en vehículo con capacidad de 5 toneladas y </w:t>
            </w:r>
            <w:proofErr w:type="gramStart"/>
            <w:r w:rsidRPr="00586A81">
              <w:rPr>
                <w:rFonts w:ascii="Arial" w:hAnsi="Arial" w:cs="Arial"/>
                <w:bCs/>
                <w:sz w:val="20"/>
              </w:rPr>
              <w:t>en caso que</w:t>
            </w:r>
            <w:proofErr w:type="gramEnd"/>
            <w:r w:rsidRPr="00586A81">
              <w:rPr>
                <w:rFonts w:ascii="Arial" w:hAnsi="Arial" w:cs="Arial"/>
                <w:bCs/>
                <w:sz w:val="20"/>
              </w:rPr>
              <w:t xml:space="preserve"> el acceso a la planta no permita el ingreso de vehículos de esta capacidad se deberá realizar transbordo.</w:t>
            </w:r>
          </w:p>
          <w:p w14:paraId="63CF8A96" w14:textId="77777777" w:rsidR="00586A81" w:rsidRDefault="00586A81" w:rsidP="00C651E1">
            <w:pPr>
              <w:pStyle w:val="JUSTIFICADO"/>
              <w:rPr>
                <w:rFonts w:ascii="Arial" w:hAnsi="Arial" w:cs="Arial"/>
                <w:bCs/>
                <w:sz w:val="20"/>
              </w:rPr>
            </w:pPr>
          </w:p>
          <w:p w14:paraId="29B4045A" w14:textId="006195F8" w:rsidR="003266C8" w:rsidRPr="00586A81" w:rsidRDefault="00586A81" w:rsidP="00C651E1">
            <w:pPr>
              <w:pStyle w:val="JUSTIFICADO"/>
              <w:rPr>
                <w:rFonts w:ascii="Arial" w:hAnsi="Arial" w:cs="Arial"/>
                <w:bCs/>
                <w:sz w:val="20"/>
              </w:rPr>
            </w:pPr>
            <w:r>
              <w:rPr>
                <w:rFonts w:ascii="Arial" w:hAnsi="Arial" w:cs="Arial"/>
                <w:bCs/>
                <w:sz w:val="20"/>
              </w:rPr>
              <w:t xml:space="preserve">En todo caso el insumo se entrega en la plana de tratamiento, y no podrá dejarse en otro sitio diferente, ni siquiera la oficina de Empocaldas.  </w:t>
            </w:r>
            <w:r w:rsidR="003266C8" w:rsidRPr="00586A81">
              <w:rPr>
                <w:rFonts w:ascii="Arial" w:hAnsi="Arial" w:cs="Arial"/>
                <w:bCs/>
                <w:sz w:val="20"/>
              </w:rPr>
              <w:t xml:space="preserve">  </w:t>
            </w:r>
          </w:p>
          <w:p w14:paraId="7A17AE82" w14:textId="77777777" w:rsidR="003266C8" w:rsidRPr="00586A81" w:rsidRDefault="003266C8" w:rsidP="00C651E1">
            <w:pPr>
              <w:pStyle w:val="JUSTIFICADO"/>
              <w:rPr>
                <w:rFonts w:ascii="Arial" w:hAnsi="Arial" w:cs="Arial"/>
                <w:bCs/>
                <w:sz w:val="20"/>
              </w:rPr>
            </w:pPr>
          </w:p>
          <w:p w14:paraId="798EABCE" w14:textId="77777777" w:rsidR="003266C8" w:rsidRPr="00586A81" w:rsidRDefault="003266C8" w:rsidP="00C651E1">
            <w:pPr>
              <w:pStyle w:val="JUSTIFICADO"/>
              <w:rPr>
                <w:rFonts w:ascii="Arial" w:hAnsi="Arial" w:cs="Arial"/>
                <w:bCs/>
                <w:sz w:val="20"/>
              </w:rPr>
            </w:pPr>
            <w:r w:rsidRPr="00586A81">
              <w:rPr>
                <w:rFonts w:ascii="Arial" w:hAnsi="Arial" w:cs="Arial"/>
                <w:bCs/>
                <w:sz w:val="20"/>
              </w:rPr>
              <w:t>El vehículo y el conductor deberán contar con los mecanismos necesarios para el cargue y descargue del insumo, así como para la atención de emergencias.</w:t>
            </w:r>
          </w:p>
          <w:p w14:paraId="71620454" w14:textId="77777777" w:rsidR="003266C8" w:rsidRPr="00586A81" w:rsidRDefault="003266C8" w:rsidP="00C651E1">
            <w:pPr>
              <w:spacing w:after="0" w:line="240" w:lineRule="auto"/>
              <w:rPr>
                <w:rFonts w:cs="Arial"/>
                <w:sz w:val="20"/>
                <w:szCs w:val="20"/>
                <w:shd w:val="clear" w:color="auto" w:fill="FFFFFF"/>
                <w:lang w:val="es-ES"/>
              </w:rPr>
            </w:pPr>
          </w:p>
          <w:p w14:paraId="584D0C84" w14:textId="77777777" w:rsidR="003266C8" w:rsidRPr="00586A81" w:rsidRDefault="003266C8" w:rsidP="00C651E1">
            <w:pPr>
              <w:spacing w:after="0" w:line="240" w:lineRule="auto"/>
              <w:rPr>
                <w:rFonts w:cs="Arial"/>
                <w:sz w:val="20"/>
                <w:szCs w:val="20"/>
                <w:shd w:val="clear" w:color="auto" w:fill="FFFFFF"/>
              </w:rPr>
            </w:pPr>
            <w:r w:rsidRPr="00586A81">
              <w:rPr>
                <w:rFonts w:cs="Arial"/>
                <w:sz w:val="20"/>
                <w:szCs w:val="20"/>
                <w:shd w:val="clear" w:color="auto" w:fill="FFFFFF"/>
              </w:rPr>
              <w:t>Certificado del curso básico obligatorio de capacitación para conductores de vehículos que transportan mercancías peligrosas: Es el documento que acredita que una persona está capacitada, preparada y la autoriza para la operación de vehículos destinados al transporte de mercancías peligrosas.</w:t>
            </w:r>
          </w:p>
          <w:p w14:paraId="1EE6037D" w14:textId="77777777" w:rsidR="003266C8" w:rsidRPr="00586A81" w:rsidRDefault="003266C8" w:rsidP="00C651E1">
            <w:pPr>
              <w:spacing w:after="0" w:line="240" w:lineRule="auto"/>
              <w:rPr>
                <w:rFonts w:cs="Arial"/>
                <w:b/>
                <w:i/>
                <w:sz w:val="20"/>
                <w:szCs w:val="20"/>
                <w:u w:val="single"/>
                <w:shd w:val="clear" w:color="auto" w:fill="FFFFFF"/>
              </w:rPr>
            </w:pPr>
            <w:r w:rsidRPr="00586A81">
              <w:rPr>
                <w:rFonts w:cs="Arial"/>
                <w:b/>
                <w:i/>
                <w:sz w:val="20"/>
                <w:szCs w:val="20"/>
                <w:u w:val="single"/>
                <w:shd w:val="clear" w:color="auto" w:fill="FFFFFF"/>
              </w:rPr>
              <w:t>Presentar copia cedula del conductor asignado y certificado del curso</w:t>
            </w:r>
          </w:p>
          <w:p w14:paraId="79209C96" w14:textId="77777777" w:rsidR="003266C8" w:rsidRPr="00586A81" w:rsidRDefault="003266C8" w:rsidP="00C651E1">
            <w:pPr>
              <w:spacing w:after="0" w:line="240" w:lineRule="auto"/>
              <w:rPr>
                <w:rFonts w:cs="Arial"/>
                <w:sz w:val="20"/>
                <w:szCs w:val="20"/>
                <w:shd w:val="clear" w:color="auto" w:fill="FFFFFF"/>
              </w:rPr>
            </w:pPr>
          </w:p>
          <w:p w14:paraId="73241FF3" w14:textId="77777777" w:rsidR="003266C8" w:rsidRPr="00586A81" w:rsidRDefault="003266C8" w:rsidP="00C651E1">
            <w:pPr>
              <w:spacing w:after="0" w:line="240" w:lineRule="auto"/>
              <w:rPr>
                <w:rFonts w:cs="Arial"/>
                <w:sz w:val="20"/>
                <w:szCs w:val="20"/>
                <w:shd w:val="clear" w:color="auto" w:fill="FFFFFF"/>
              </w:rPr>
            </w:pPr>
            <w:r w:rsidRPr="00586A81">
              <w:rPr>
                <w:rFonts w:cs="Arial"/>
                <w:sz w:val="20"/>
                <w:szCs w:val="20"/>
                <w:shd w:val="clear" w:color="auto" w:fill="FFFFFF"/>
              </w:rPr>
              <w:t xml:space="preserve">Cumplir aspectos de identificación del vehículo </w:t>
            </w:r>
          </w:p>
          <w:p w14:paraId="4BEA980D" w14:textId="77777777" w:rsidR="003266C8" w:rsidRPr="00586A81" w:rsidRDefault="003266C8" w:rsidP="00C651E1">
            <w:pPr>
              <w:spacing w:after="0" w:line="240" w:lineRule="auto"/>
              <w:rPr>
                <w:rFonts w:cs="Arial"/>
                <w:sz w:val="20"/>
                <w:szCs w:val="20"/>
                <w:shd w:val="clear" w:color="auto" w:fill="FFFFFF"/>
              </w:rPr>
            </w:pPr>
          </w:p>
          <w:p w14:paraId="01D7FE6C" w14:textId="2842BE04" w:rsidR="003266C8" w:rsidRPr="00586A81" w:rsidRDefault="003266C8" w:rsidP="00C651E1">
            <w:pPr>
              <w:spacing w:after="0" w:line="240" w:lineRule="auto"/>
              <w:rPr>
                <w:rFonts w:cs="Arial"/>
                <w:sz w:val="20"/>
                <w:szCs w:val="20"/>
              </w:rPr>
            </w:pPr>
            <w:r w:rsidRPr="00586A81">
              <w:rPr>
                <w:rFonts w:cs="Arial"/>
                <w:sz w:val="20"/>
                <w:szCs w:val="20"/>
                <w:shd w:val="clear" w:color="auto" w:fill="FFFFFF"/>
              </w:rPr>
              <w:lastRenderedPageBreak/>
              <w:t xml:space="preserve">NOTA 1: </w:t>
            </w:r>
            <w:r w:rsidRPr="00586A81">
              <w:rPr>
                <w:rFonts w:cs="Arial"/>
                <w:sz w:val="20"/>
                <w:szCs w:val="20"/>
              </w:rPr>
              <w:t xml:space="preserve">Realizar el servicio cumpliendo con las normas y procedimientos establecidos por el Código de </w:t>
            </w:r>
            <w:r w:rsidRPr="00586A81">
              <w:rPr>
                <w:rFonts w:cs="Arial"/>
                <w:sz w:val="20"/>
                <w:szCs w:val="20"/>
              </w:rPr>
              <w:t>Tránsito</w:t>
            </w:r>
            <w:r w:rsidRPr="00586A81">
              <w:rPr>
                <w:rFonts w:cs="Arial"/>
                <w:sz w:val="20"/>
                <w:szCs w:val="20"/>
              </w:rPr>
              <w:t xml:space="preserve"> y el Ministerio de Transporte.</w:t>
            </w:r>
          </w:p>
          <w:p w14:paraId="56482497" w14:textId="77777777" w:rsidR="003266C8" w:rsidRPr="00586A81" w:rsidRDefault="003266C8" w:rsidP="00C651E1">
            <w:pPr>
              <w:pStyle w:val="Prrafodelista"/>
              <w:rPr>
                <w:rFonts w:ascii="Arial" w:hAnsi="Arial" w:cs="Arial"/>
                <w:sz w:val="20"/>
                <w:szCs w:val="20"/>
              </w:rPr>
            </w:pPr>
          </w:p>
          <w:p w14:paraId="28B086E8" w14:textId="77777777" w:rsidR="003266C8" w:rsidRPr="00586A81" w:rsidRDefault="003266C8" w:rsidP="00C651E1">
            <w:pPr>
              <w:spacing w:after="0" w:line="240" w:lineRule="auto"/>
              <w:rPr>
                <w:rFonts w:cs="Arial"/>
                <w:sz w:val="20"/>
                <w:szCs w:val="20"/>
              </w:rPr>
            </w:pPr>
            <w:r w:rsidRPr="00586A81">
              <w:rPr>
                <w:rFonts w:cs="Arial"/>
                <w:sz w:val="20"/>
                <w:szCs w:val="20"/>
              </w:rPr>
              <w:t>Los rótulos en forma de diamante deben ser:</w:t>
            </w:r>
          </w:p>
          <w:p w14:paraId="173438CB" w14:textId="77777777" w:rsidR="003266C8" w:rsidRPr="00586A81" w:rsidRDefault="003266C8" w:rsidP="003266C8">
            <w:pPr>
              <w:pStyle w:val="Prrafodelista"/>
              <w:numPr>
                <w:ilvl w:val="0"/>
                <w:numId w:val="2"/>
              </w:numPr>
              <w:autoSpaceDE w:val="0"/>
              <w:autoSpaceDN w:val="0"/>
              <w:adjustRightInd w:val="0"/>
              <w:spacing w:after="0" w:line="240" w:lineRule="auto"/>
              <w:ind w:left="720"/>
              <w:jc w:val="both"/>
              <w:rPr>
                <w:rFonts w:ascii="Arial" w:hAnsi="Arial" w:cs="Arial"/>
                <w:sz w:val="20"/>
                <w:szCs w:val="20"/>
              </w:rPr>
            </w:pPr>
            <w:r w:rsidRPr="00586A81">
              <w:rPr>
                <w:rFonts w:ascii="Arial" w:hAnsi="Arial" w:cs="Arial"/>
                <w:sz w:val="20"/>
                <w:szCs w:val="20"/>
              </w:rPr>
              <w:t xml:space="preserve">Tamaño superior a 250 mm x 250 </w:t>
            </w:r>
            <w:proofErr w:type="spellStart"/>
            <w:r w:rsidRPr="00586A81">
              <w:rPr>
                <w:rFonts w:ascii="Arial" w:hAnsi="Arial" w:cs="Arial"/>
                <w:sz w:val="20"/>
                <w:szCs w:val="20"/>
              </w:rPr>
              <w:t>mm.</w:t>
            </w:r>
            <w:proofErr w:type="spellEnd"/>
          </w:p>
          <w:p w14:paraId="4973744D" w14:textId="77777777" w:rsidR="003266C8" w:rsidRPr="00586A81" w:rsidRDefault="003266C8" w:rsidP="003266C8">
            <w:pPr>
              <w:pStyle w:val="Prrafodelista"/>
              <w:numPr>
                <w:ilvl w:val="0"/>
                <w:numId w:val="2"/>
              </w:numPr>
              <w:autoSpaceDE w:val="0"/>
              <w:autoSpaceDN w:val="0"/>
              <w:adjustRightInd w:val="0"/>
              <w:spacing w:after="0" w:line="240" w:lineRule="auto"/>
              <w:ind w:left="720"/>
              <w:jc w:val="both"/>
              <w:rPr>
                <w:rFonts w:ascii="Arial" w:hAnsi="Arial" w:cs="Arial"/>
                <w:sz w:val="20"/>
                <w:szCs w:val="20"/>
              </w:rPr>
            </w:pPr>
            <w:r w:rsidRPr="00586A81">
              <w:rPr>
                <w:rFonts w:ascii="Arial" w:hAnsi="Arial" w:cs="Arial"/>
                <w:sz w:val="20"/>
                <w:szCs w:val="20"/>
              </w:rPr>
              <w:t>Material reflectivo y resistente al deterioro causado por exposición a la intemperie.</w:t>
            </w:r>
          </w:p>
          <w:p w14:paraId="6D417C6C" w14:textId="77777777" w:rsidR="003266C8" w:rsidRPr="00586A81" w:rsidRDefault="003266C8" w:rsidP="003266C8">
            <w:pPr>
              <w:pStyle w:val="Prrafodelista"/>
              <w:numPr>
                <w:ilvl w:val="0"/>
                <w:numId w:val="2"/>
              </w:numPr>
              <w:autoSpaceDE w:val="0"/>
              <w:autoSpaceDN w:val="0"/>
              <w:adjustRightInd w:val="0"/>
              <w:spacing w:after="0" w:line="240" w:lineRule="auto"/>
              <w:ind w:left="720"/>
              <w:jc w:val="both"/>
              <w:rPr>
                <w:rFonts w:ascii="Arial" w:hAnsi="Arial" w:cs="Arial"/>
                <w:sz w:val="20"/>
                <w:szCs w:val="20"/>
              </w:rPr>
            </w:pPr>
            <w:r w:rsidRPr="00586A81">
              <w:rPr>
                <w:rFonts w:ascii="Arial" w:hAnsi="Arial" w:cs="Arial"/>
                <w:sz w:val="20"/>
                <w:szCs w:val="20"/>
              </w:rPr>
              <w:t>Símbolo y número de la clase dentro del rótulo.</w:t>
            </w:r>
          </w:p>
          <w:p w14:paraId="044F1BE5" w14:textId="77777777" w:rsidR="003266C8" w:rsidRPr="00586A81" w:rsidRDefault="003266C8" w:rsidP="003266C8">
            <w:pPr>
              <w:pStyle w:val="Prrafodelista"/>
              <w:numPr>
                <w:ilvl w:val="0"/>
                <w:numId w:val="2"/>
              </w:numPr>
              <w:autoSpaceDE w:val="0"/>
              <w:autoSpaceDN w:val="0"/>
              <w:adjustRightInd w:val="0"/>
              <w:spacing w:after="0" w:line="240" w:lineRule="auto"/>
              <w:ind w:left="720"/>
              <w:jc w:val="both"/>
              <w:rPr>
                <w:rFonts w:ascii="Arial" w:hAnsi="Arial" w:cs="Arial"/>
                <w:sz w:val="20"/>
                <w:szCs w:val="20"/>
              </w:rPr>
            </w:pPr>
            <w:r w:rsidRPr="00586A81">
              <w:rPr>
                <w:rFonts w:ascii="Arial" w:hAnsi="Arial" w:cs="Arial"/>
                <w:sz w:val="20"/>
                <w:szCs w:val="20"/>
              </w:rPr>
              <w:t>Poseer una línea del mismo color del símbolo a 5 mm del borde en todo su perímetro.</w:t>
            </w:r>
          </w:p>
          <w:p w14:paraId="69EDDFF4" w14:textId="77777777" w:rsidR="003266C8" w:rsidRPr="00586A81" w:rsidRDefault="003266C8" w:rsidP="003266C8">
            <w:pPr>
              <w:pStyle w:val="Prrafodelista"/>
              <w:numPr>
                <w:ilvl w:val="0"/>
                <w:numId w:val="2"/>
              </w:numPr>
              <w:autoSpaceDE w:val="0"/>
              <w:autoSpaceDN w:val="0"/>
              <w:adjustRightInd w:val="0"/>
              <w:spacing w:after="0" w:line="240" w:lineRule="auto"/>
              <w:ind w:left="720"/>
              <w:jc w:val="both"/>
              <w:rPr>
                <w:rFonts w:ascii="Arial" w:hAnsi="Arial" w:cs="Arial"/>
                <w:sz w:val="20"/>
                <w:szCs w:val="20"/>
              </w:rPr>
            </w:pPr>
            <w:r w:rsidRPr="00586A81">
              <w:rPr>
                <w:rFonts w:ascii="Arial" w:hAnsi="Arial" w:cs="Arial"/>
                <w:sz w:val="20"/>
                <w:szCs w:val="20"/>
              </w:rPr>
              <w:t>En lo posible, contener el texto indicativo de la clase a la cual pertenece.</w:t>
            </w:r>
          </w:p>
          <w:p w14:paraId="65B58395" w14:textId="77777777" w:rsidR="003266C8" w:rsidRPr="00586A81" w:rsidRDefault="003266C8" w:rsidP="003266C8">
            <w:pPr>
              <w:pStyle w:val="Prrafodelista"/>
              <w:numPr>
                <w:ilvl w:val="0"/>
                <w:numId w:val="2"/>
              </w:numPr>
              <w:autoSpaceDE w:val="0"/>
              <w:autoSpaceDN w:val="0"/>
              <w:adjustRightInd w:val="0"/>
              <w:spacing w:after="0" w:line="240" w:lineRule="auto"/>
              <w:ind w:left="720"/>
              <w:jc w:val="both"/>
              <w:rPr>
                <w:rFonts w:ascii="Arial" w:hAnsi="Arial" w:cs="Arial"/>
                <w:sz w:val="20"/>
                <w:szCs w:val="20"/>
              </w:rPr>
            </w:pPr>
            <w:r w:rsidRPr="00586A81">
              <w:rPr>
                <w:rFonts w:ascii="Arial" w:hAnsi="Arial" w:cs="Arial"/>
                <w:sz w:val="20"/>
                <w:szCs w:val="20"/>
              </w:rPr>
              <w:t>Parte superior reservada para el símbolo.</w:t>
            </w:r>
          </w:p>
          <w:p w14:paraId="7F85D333" w14:textId="77777777" w:rsidR="003266C8" w:rsidRPr="00586A81" w:rsidRDefault="003266C8" w:rsidP="003266C8">
            <w:pPr>
              <w:pStyle w:val="Prrafodelista"/>
              <w:numPr>
                <w:ilvl w:val="0"/>
                <w:numId w:val="2"/>
              </w:numPr>
              <w:autoSpaceDE w:val="0"/>
              <w:autoSpaceDN w:val="0"/>
              <w:adjustRightInd w:val="0"/>
              <w:spacing w:after="0" w:line="240" w:lineRule="auto"/>
              <w:ind w:left="720"/>
              <w:jc w:val="both"/>
              <w:rPr>
                <w:rFonts w:ascii="Arial" w:hAnsi="Arial" w:cs="Arial"/>
                <w:sz w:val="20"/>
                <w:szCs w:val="20"/>
              </w:rPr>
            </w:pPr>
            <w:r w:rsidRPr="00586A81">
              <w:rPr>
                <w:rFonts w:ascii="Arial" w:hAnsi="Arial" w:cs="Arial"/>
                <w:sz w:val="20"/>
                <w:szCs w:val="20"/>
              </w:rPr>
              <w:t>Parte inferior para el texto, el número de la clase o de la división, y si es el caso, la letra del grupo de compatibilidad de la sustancia peligrosa.</w:t>
            </w:r>
          </w:p>
          <w:p w14:paraId="4C045731" w14:textId="77777777" w:rsidR="003266C8" w:rsidRPr="00586A81" w:rsidRDefault="003266C8" w:rsidP="003266C8">
            <w:pPr>
              <w:pStyle w:val="Prrafodelista"/>
              <w:numPr>
                <w:ilvl w:val="0"/>
                <w:numId w:val="2"/>
              </w:numPr>
              <w:autoSpaceDE w:val="0"/>
              <w:autoSpaceDN w:val="0"/>
              <w:adjustRightInd w:val="0"/>
              <w:spacing w:after="0" w:line="240" w:lineRule="auto"/>
              <w:ind w:left="720"/>
              <w:jc w:val="both"/>
              <w:rPr>
                <w:rFonts w:ascii="Arial" w:hAnsi="Arial" w:cs="Arial"/>
                <w:sz w:val="20"/>
                <w:szCs w:val="20"/>
              </w:rPr>
            </w:pPr>
            <w:r w:rsidRPr="00586A81">
              <w:rPr>
                <w:rFonts w:ascii="Arial" w:hAnsi="Arial" w:cs="Arial"/>
                <w:sz w:val="20"/>
                <w:szCs w:val="20"/>
              </w:rPr>
              <w:t>Símbolos, textos y números impresos en negro en todos los rótulos, excepto en la clase 8, en las que el texto y el número de la clase deben figurar en blanco y en los rótulos con fondo rojo, verde o azul, en las que pueden figurar en blanco.</w:t>
            </w:r>
          </w:p>
          <w:p w14:paraId="5D91E2D1" w14:textId="77777777" w:rsidR="003266C8" w:rsidRPr="00586A81" w:rsidRDefault="003266C8" w:rsidP="003266C8">
            <w:pPr>
              <w:pStyle w:val="Prrafodelista"/>
              <w:numPr>
                <w:ilvl w:val="0"/>
                <w:numId w:val="2"/>
              </w:numPr>
              <w:autoSpaceDE w:val="0"/>
              <w:autoSpaceDN w:val="0"/>
              <w:adjustRightInd w:val="0"/>
              <w:spacing w:after="0" w:line="240" w:lineRule="auto"/>
              <w:ind w:left="720"/>
              <w:jc w:val="both"/>
              <w:rPr>
                <w:rFonts w:ascii="Arial" w:hAnsi="Arial" w:cs="Arial"/>
                <w:sz w:val="20"/>
                <w:szCs w:val="20"/>
              </w:rPr>
            </w:pPr>
            <w:r w:rsidRPr="00586A81">
              <w:rPr>
                <w:rFonts w:ascii="Arial" w:hAnsi="Arial" w:cs="Arial"/>
                <w:sz w:val="20"/>
                <w:szCs w:val="20"/>
              </w:rPr>
              <w:t>Garantizar que la información sea identificable en bultos que hayan permanecido tres meses sumergidos en agua.</w:t>
            </w:r>
          </w:p>
          <w:p w14:paraId="40B75AF8" w14:textId="77777777" w:rsidR="003266C8" w:rsidRPr="00586A81" w:rsidRDefault="003266C8" w:rsidP="003266C8">
            <w:pPr>
              <w:pStyle w:val="Prrafodelista"/>
              <w:numPr>
                <w:ilvl w:val="0"/>
                <w:numId w:val="2"/>
              </w:numPr>
              <w:spacing w:after="0" w:line="240" w:lineRule="auto"/>
              <w:ind w:left="720"/>
              <w:jc w:val="both"/>
              <w:rPr>
                <w:rFonts w:ascii="Arial" w:hAnsi="Arial" w:cs="Arial"/>
                <w:sz w:val="20"/>
                <w:szCs w:val="20"/>
              </w:rPr>
            </w:pPr>
            <w:r w:rsidRPr="00586A81">
              <w:rPr>
                <w:rFonts w:ascii="Arial" w:hAnsi="Arial" w:cs="Arial"/>
                <w:sz w:val="20"/>
                <w:szCs w:val="20"/>
              </w:rPr>
              <w:t>Colocarse sobre un fondo de color tal que contraste con ellos.</w:t>
            </w:r>
          </w:p>
          <w:p w14:paraId="5529BD46" w14:textId="77777777" w:rsidR="003266C8" w:rsidRPr="00586A81" w:rsidRDefault="003266C8" w:rsidP="00C651E1">
            <w:pPr>
              <w:spacing w:after="0" w:line="240" w:lineRule="auto"/>
              <w:rPr>
                <w:rFonts w:cs="Arial"/>
                <w:sz w:val="20"/>
                <w:szCs w:val="20"/>
              </w:rPr>
            </w:pPr>
            <w:r w:rsidRPr="00586A81">
              <w:rPr>
                <w:rFonts w:cs="Arial"/>
                <w:sz w:val="20"/>
                <w:szCs w:val="20"/>
              </w:rPr>
              <w:t xml:space="preserve"> </w:t>
            </w:r>
          </w:p>
          <w:p w14:paraId="3D4F16D3" w14:textId="77777777" w:rsidR="003266C8" w:rsidRPr="00586A81" w:rsidRDefault="003266C8" w:rsidP="00C651E1">
            <w:pPr>
              <w:spacing w:after="0" w:line="240" w:lineRule="auto"/>
              <w:ind w:firstLine="360"/>
              <w:rPr>
                <w:rFonts w:cs="Arial"/>
                <w:sz w:val="20"/>
                <w:szCs w:val="20"/>
              </w:rPr>
            </w:pPr>
            <w:r w:rsidRPr="00586A81">
              <w:rPr>
                <w:rFonts w:cs="Arial"/>
                <w:sz w:val="20"/>
                <w:szCs w:val="20"/>
              </w:rPr>
              <w:t>La placa en color naranja debe tener:</w:t>
            </w:r>
          </w:p>
          <w:p w14:paraId="1E2B61D0" w14:textId="77777777" w:rsidR="003266C8" w:rsidRPr="00586A81" w:rsidRDefault="003266C8" w:rsidP="003266C8">
            <w:pPr>
              <w:pStyle w:val="Prrafodelista"/>
              <w:numPr>
                <w:ilvl w:val="0"/>
                <w:numId w:val="3"/>
              </w:numPr>
              <w:spacing w:after="0" w:line="240" w:lineRule="auto"/>
              <w:jc w:val="both"/>
              <w:rPr>
                <w:rFonts w:ascii="Arial" w:hAnsi="Arial" w:cs="Arial"/>
                <w:sz w:val="20"/>
                <w:szCs w:val="20"/>
              </w:rPr>
            </w:pPr>
            <w:r w:rsidRPr="00586A81">
              <w:rPr>
                <w:rFonts w:ascii="Arial" w:hAnsi="Arial" w:cs="Arial"/>
                <w:sz w:val="20"/>
                <w:szCs w:val="20"/>
              </w:rPr>
              <w:t>Dimensiones mínimas de 30 cm x 40 cm.</w:t>
            </w:r>
          </w:p>
          <w:p w14:paraId="01543525" w14:textId="77777777" w:rsidR="003266C8" w:rsidRPr="00586A81" w:rsidRDefault="003266C8" w:rsidP="003266C8">
            <w:pPr>
              <w:pStyle w:val="Prrafodelista"/>
              <w:numPr>
                <w:ilvl w:val="0"/>
                <w:numId w:val="3"/>
              </w:numPr>
              <w:spacing w:after="0" w:line="240" w:lineRule="auto"/>
              <w:jc w:val="both"/>
              <w:rPr>
                <w:rFonts w:ascii="Arial" w:hAnsi="Arial" w:cs="Arial"/>
                <w:sz w:val="20"/>
                <w:szCs w:val="20"/>
              </w:rPr>
            </w:pPr>
            <w:r w:rsidRPr="00586A81">
              <w:rPr>
                <w:rFonts w:ascii="Arial" w:hAnsi="Arial" w:cs="Arial"/>
                <w:sz w:val="20"/>
                <w:szCs w:val="20"/>
              </w:rPr>
              <w:t>Ser de Color naranja con los bordes negros al igual que los números.</w:t>
            </w:r>
          </w:p>
          <w:p w14:paraId="168771FC" w14:textId="77777777" w:rsidR="003266C8" w:rsidRPr="00586A81" w:rsidRDefault="003266C8" w:rsidP="003266C8">
            <w:pPr>
              <w:pStyle w:val="Prrafodelista"/>
              <w:numPr>
                <w:ilvl w:val="0"/>
                <w:numId w:val="3"/>
              </w:numPr>
              <w:spacing w:after="0" w:line="240" w:lineRule="auto"/>
              <w:jc w:val="both"/>
              <w:rPr>
                <w:rFonts w:ascii="Arial" w:hAnsi="Arial" w:cs="Arial"/>
                <w:sz w:val="20"/>
                <w:szCs w:val="20"/>
              </w:rPr>
            </w:pPr>
            <w:r w:rsidRPr="00586A81">
              <w:rPr>
                <w:rFonts w:ascii="Arial" w:hAnsi="Arial" w:cs="Arial"/>
                <w:sz w:val="20"/>
                <w:szCs w:val="20"/>
              </w:rPr>
              <w:t>En la parte superior debe ir el número de peligro.</w:t>
            </w:r>
          </w:p>
          <w:p w14:paraId="652C8419" w14:textId="77777777" w:rsidR="003266C8" w:rsidRPr="00586A81" w:rsidRDefault="003266C8" w:rsidP="003266C8">
            <w:pPr>
              <w:pStyle w:val="Prrafodelista"/>
              <w:numPr>
                <w:ilvl w:val="0"/>
                <w:numId w:val="3"/>
              </w:numPr>
              <w:spacing w:after="0" w:line="240" w:lineRule="auto"/>
              <w:jc w:val="both"/>
              <w:rPr>
                <w:rFonts w:ascii="Arial" w:hAnsi="Arial" w:cs="Arial"/>
                <w:sz w:val="20"/>
                <w:szCs w:val="20"/>
              </w:rPr>
            </w:pPr>
            <w:r w:rsidRPr="00586A81">
              <w:rPr>
                <w:rFonts w:ascii="Arial" w:hAnsi="Arial" w:cs="Arial"/>
                <w:sz w:val="20"/>
                <w:szCs w:val="20"/>
              </w:rPr>
              <w:t xml:space="preserve">En la parte </w:t>
            </w:r>
            <w:proofErr w:type="gramStart"/>
            <w:r w:rsidRPr="00586A81">
              <w:rPr>
                <w:rFonts w:ascii="Arial" w:hAnsi="Arial" w:cs="Arial"/>
                <w:sz w:val="20"/>
                <w:szCs w:val="20"/>
              </w:rPr>
              <w:t>inferior  debe</w:t>
            </w:r>
            <w:proofErr w:type="gramEnd"/>
            <w:r w:rsidRPr="00586A81">
              <w:rPr>
                <w:rFonts w:ascii="Arial" w:hAnsi="Arial" w:cs="Arial"/>
                <w:sz w:val="20"/>
                <w:szCs w:val="20"/>
              </w:rPr>
              <w:t xml:space="preserve"> ir el numero UN.</w:t>
            </w:r>
          </w:p>
          <w:p w14:paraId="77D49738" w14:textId="77777777" w:rsidR="003266C8" w:rsidRPr="00586A81" w:rsidRDefault="003266C8" w:rsidP="003266C8">
            <w:pPr>
              <w:pStyle w:val="Prrafodelista"/>
              <w:numPr>
                <w:ilvl w:val="0"/>
                <w:numId w:val="3"/>
              </w:numPr>
              <w:spacing w:after="0" w:line="240" w:lineRule="auto"/>
              <w:jc w:val="both"/>
              <w:rPr>
                <w:rFonts w:ascii="Arial" w:hAnsi="Arial" w:cs="Arial"/>
                <w:sz w:val="20"/>
                <w:szCs w:val="20"/>
              </w:rPr>
            </w:pPr>
            <w:r w:rsidRPr="00586A81">
              <w:rPr>
                <w:rFonts w:ascii="Arial" w:hAnsi="Arial" w:cs="Arial"/>
                <w:sz w:val="20"/>
                <w:szCs w:val="20"/>
              </w:rPr>
              <w:t>Los números deben tener una altura de al menos 10 cm.</w:t>
            </w:r>
          </w:p>
          <w:p w14:paraId="31BA49AA" w14:textId="77777777" w:rsidR="003266C8" w:rsidRPr="00586A81" w:rsidRDefault="003266C8" w:rsidP="00C651E1">
            <w:pPr>
              <w:spacing w:after="0" w:line="240" w:lineRule="auto"/>
              <w:ind w:left="360"/>
              <w:rPr>
                <w:rFonts w:cs="Arial"/>
                <w:sz w:val="20"/>
                <w:szCs w:val="20"/>
              </w:rPr>
            </w:pPr>
          </w:p>
          <w:p w14:paraId="52A8BE39" w14:textId="77777777" w:rsidR="003266C8" w:rsidRPr="00586A81" w:rsidRDefault="003266C8" w:rsidP="00C651E1">
            <w:pPr>
              <w:spacing w:after="0" w:line="240" w:lineRule="auto"/>
              <w:ind w:left="360"/>
              <w:rPr>
                <w:rFonts w:cs="Arial"/>
                <w:sz w:val="20"/>
                <w:szCs w:val="20"/>
              </w:rPr>
            </w:pPr>
            <w:r w:rsidRPr="00586A81">
              <w:rPr>
                <w:rFonts w:cs="Arial"/>
                <w:sz w:val="20"/>
                <w:szCs w:val="20"/>
              </w:rPr>
              <w:t>Tanto los rótulos como las placas deben colocarse en las cuatro caras visibles del vehículo</w:t>
            </w:r>
          </w:p>
          <w:p w14:paraId="2E9664C7" w14:textId="77777777" w:rsidR="003266C8" w:rsidRPr="00586A81" w:rsidRDefault="003266C8" w:rsidP="00C651E1">
            <w:pPr>
              <w:spacing w:after="0" w:line="240" w:lineRule="auto"/>
              <w:rPr>
                <w:rFonts w:cs="Arial"/>
                <w:sz w:val="20"/>
                <w:szCs w:val="20"/>
                <w:shd w:val="clear" w:color="auto" w:fill="FFFFFF"/>
              </w:rPr>
            </w:pPr>
          </w:p>
          <w:p w14:paraId="4B8A9007" w14:textId="36DBBD9A" w:rsidR="00586A81" w:rsidRDefault="003266C8" w:rsidP="00586A81">
            <w:pPr>
              <w:spacing w:after="0" w:line="240" w:lineRule="auto"/>
              <w:rPr>
                <w:rFonts w:cs="Arial"/>
                <w:sz w:val="20"/>
                <w:szCs w:val="20"/>
              </w:rPr>
            </w:pPr>
            <w:r w:rsidRPr="00586A81">
              <w:rPr>
                <w:rFonts w:cs="Arial"/>
                <w:sz w:val="20"/>
                <w:szCs w:val="20"/>
                <w:shd w:val="clear" w:color="auto" w:fill="FFFFFF"/>
              </w:rPr>
              <w:t xml:space="preserve"> </w:t>
            </w:r>
            <w:r w:rsidR="00586A81" w:rsidRPr="00586A81">
              <w:rPr>
                <w:rFonts w:cs="Arial"/>
                <w:sz w:val="20"/>
                <w:szCs w:val="20"/>
              </w:rPr>
              <w:t xml:space="preserve">IDENTIFICACION DEL VEHICULO: LEER NOTA  </w:t>
            </w:r>
          </w:p>
          <w:p w14:paraId="1D0BE7F8" w14:textId="77777777" w:rsidR="00586A81" w:rsidRPr="00586A81" w:rsidRDefault="00586A81" w:rsidP="00586A81">
            <w:pPr>
              <w:spacing w:after="0" w:line="240" w:lineRule="auto"/>
              <w:rPr>
                <w:rFonts w:cs="Arial"/>
                <w:sz w:val="20"/>
                <w:szCs w:val="20"/>
              </w:rPr>
            </w:pPr>
          </w:p>
          <w:p w14:paraId="1DC43363" w14:textId="77777777" w:rsidR="00586A81" w:rsidRPr="00586A81" w:rsidRDefault="00586A81" w:rsidP="00586A81">
            <w:pPr>
              <w:spacing w:after="0" w:line="240" w:lineRule="auto"/>
              <w:rPr>
                <w:rFonts w:cs="Arial"/>
                <w:sz w:val="20"/>
                <w:szCs w:val="20"/>
              </w:rPr>
            </w:pPr>
            <w:r w:rsidRPr="00586A81">
              <w:rPr>
                <w:rFonts w:cs="Arial"/>
                <w:sz w:val="20"/>
                <w:szCs w:val="20"/>
              </w:rPr>
              <w:t>CLORO:</w:t>
            </w:r>
          </w:p>
          <w:p w14:paraId="0AF42473" w14:textId="6CCED801" w:rsidR="00586A81" w:rsidRPr="00586A81" w:rsidRDefault="00586A81" w:rsidP="00586A81">
            <w:pPr>
              <w:spacing w:after="0" w:line="240" w:lineRule="auto"/>
              <w:rPr>
                <w:rFonts w:cs="Arial"/>
                <w:sz w:val="20"/>
                <w:szCs w:val="20"/>
              </w:rPr>
            </w:pPr>
            <w:r w:rsidRPr="00586A81">
              <w:rPr>
                <w:rFonts w:cs="Arial"/>
                <w:sz w:val="20"/>
                <w:szCs w:val="20"/>
              </w:rPr>
              <w:t>Número UN: 1017</w:t>
            </w:r>
          </w:p>
          <w:p w14:paraId="53270E31" w14:textId="77777777" w:rsidR="00586A81" w:rsidRDefault="00586A81" w:rsidP="00586A81">
            <w:pPr>
              <w:spacing w:after="0" w:line="240" w:lineRule="auto"/>
              <w:rPr>
                <w:rFonts w:cs="Arial"/>
                <w:sz w:val="20"/>
                <w:szCs w:val="20"/>
              </w:rPr>
            </w:pPr>
            <w:r w:rsidRPr="00586A81">
              <w:rPr>
                <w:rFonts w:cs="Arial"/>
                <w:sz w:val="20"/>
                <w:szCs w:val="20"/>
              </w:rPr>
              <w:t xml:space="preserve">Número de Identificación del Peligro: 268 </w:t>
            </w:r>
          </w:p>
          <w:p w14:paraId="5AA4F87D" w14:textId="1C585368" w:rsidR="003266C8" w:rsidRPr="00586A81" w:rsidRDefault="003266C8" w:rsidP="00C651E1">
            <w:pPr>
              <w:spacing w:after="0" w:line="240" w:lineRule="auto"/>
              <w:rPr>
                <w:rFonts w:cs="Arial"/>
                <w:sz w:val="20"/>
                <w:szCs w:val="20"/>
                <w:shd w:val="clear" w:color="auto" w:fill="FFFFFF"/>
              </w:rPr>
            </w:pPr>
          </w:p>
          <w:p w14:paraId="05DDB738" w14:textId="77777777" w:rsidR="003266C8" w:rsidRPr="00586A81" w:rsidRDefault="003266C8" w:rsidP="00C651E1">
            <w:pPr>
              <w:spacing w:after="0" w:line="240" w:lineRule="auto"/>
              <w:ind w:left="213" w:hanging="288"/>
              <w:rPr>
                <w:rFonts w:cs="Arial"/>
                <w:sz w:val="20"/>
                <w:szCs w:val="20"/>
              </w:rPr>
            </w:pPr>
            <w:r w:rsidRPr="00586A81">
              <w:rPr>
                <w:rFonts w:cs="Arial"/>
                <w:sz w:val="20"/>
                <w:szCs w:val="20"/>
              </w:rPr>
              <w:t xml:space="preserve"> POLICLORURO DE ALUMINIO </w:t>
            </w:r>
          </w:p>
          <w:p w14:paraId="25CA90B9" w14:textId="77777777" w:rsidR="003266C8" w:rsidRPr="00586A81" w:rsidRDefault="003266C8" w:rsidP="00C651E1">
            <w:pPr>
              <w:spacing w:after="0" w:line="240" w:lineRule="auto"/>
              <w:rPr>
                <w:rFonts w:cs="Arial"/>
                <w:sz w:val="20"/>
                <w:szCs w:val="20"/>
              </w:rPr>
            </w:pPr>
            <w:r w:rsidRPr="00586A81">
              <w:rPr>
                <w:rFonts w:cs="Arial"/>
                <w:sz w:val="20"/>
                <w:szCs w:val="20"/>
              </w:rPr>
              <w:lastRenderedPageBreak/>
              <w:t>Número UN: 3264</w:t>
            </w:r>
          </w:p>
          <w:p w14:paraId="671ED794" w14:textId="77777777" w:rsidR="003266C8" w:rsidRPr="00586A81" w:rsidRDefault="003266C8" w:rsidP="00C651E1">
            <w:pPr>
              <w:spacing w:after="0" w:line="240" w:lineRule="auto"/>
              <w:rPr>
                <w:rFonts w:cs="Arial"/>
                <w:sz w:val="20"/>
                <w:szCs w:val="20"/>
              </w:rPr>
            </w:pPr>
            <w:r w:rsidRPr="00586A81">
              <w:rPr>
                <w:rFonts w:cs="Arial"/>
                <w:sz w:val="20"/>
                <w:szCs w:val="20"/>
              </w:rPr>
              <w:t>Número de Identificación de Peligro: 274</w:t>
            </w:r>
          </w:p>
          <w:p w14:paraId="254148D2" w14:textId="77777777" w:rsidR="003266C8" w:rsidRPr="00586A81" w:rsidRDefault="003266C8" w:rsidP="00C651E1">
            <w:pPr>
              <w:spacing w:after="0" w:line="240" w:lineRule="auto"/>
              <w:rPr>
                <w:rFonts w:cs="Arial"/>
                <w:sz w:val="20"/>
                <w:szCs w:val="20"/>
              </w:rPr>
            </w:pPr>
          </w:p>
          <w:p w14:paraId="4C261CC9" w14:textId="77777777" w:rsidR="003266C8" w:rsidRPr="00586A81" w:rsidRDefault="003266C8" w:rsidP="00C651E1">
            <w:pPr>
              <w:spacing w:after="0" w:line="240" w:lineRule="auto"/>
              <w:rPr>
                <w:rFonts w:cs="Arial"/>
                <w:sz w:val="20"/>
                <w:szCs w:val="20"/>
              </w:rPr>
            </w:pPr>
            <w:r w:rsidRPr="00586A81">
              <w:rPr>
                <w:rFonts w:cs="Arial"/>
                <w:sz w:val="20"/>
                <w:szCs w:val="20"/>
              </w:rPr>
              <w:t xml:space="preserve">CAL </w:t>
            </w:r>
          </w:p>
          <w:p w14:paraId="6D2B2827" w14:textId="77777777" w:rsidR="003266C8" w:rsidRPr="00586A81" w:rsidRDefault="003266C8" w:rsidP="00C651E1">
            <w:pPr>
              <w:spacing w:after="0" w:line="240" w:lineRule="auto"/>
              <w:rPr>
                <w:rFonts w:cs="Arial"/>
                <w:sz w:val="20"/>
                <w:szCs w:val="20"/>
              </w:rPr>
            </w:pPr>
            <w:r w:rsidRPr="00586A81">
              <w:rPr>
                <w:rFonts w:cs="Arial"/>
                <w:sz w:val="20"/>
                <w:szCs w:val="20"/>
              </w:rPr>
              <w:t>Número UN: 1910</w:t>
            </w:r>
          </w:p>
          <w:p w14:paraId="2BB057E8" w14:textId="77777777" w:rsidR="003266C8" w:rsidRPr="00586A81" w:rsidRDefault="003266C8" w:rsidP="00C651E1">
            <w:pPr>
              <w:spacing w:after="0" w:line="240" w:lineRule="auto"/>
              <w:rPr>
                <w:rFonts w:cs="Arial"/>
                <w:sz w:val="20"/>
                <w:szCs w:val="20"/>
              </w:rPr>
            </w:pPr>
            <w:r w:rsidRPr="00586A81">
              <w:rPr>
                <w:rFonts w:cs="Arial"/>
                <w:sz w:val="20"/>
                <w:szCs w:val="20"/>
              </w:rPr>
              <w:t>Número de Identificación de Peligro: 106</w:t>
            </w:r>
          </w:p>
          <w:p w14:paraId="27291CF3" w14:textId="77777777" w:rsidR="003266C8" w:rsidRPr="00586A81" w:rsidRDefault="003266C8" w:rsidP="00C651E1">
            <w:pPr>
              <w:spacing w:after="0" w:line="240" w:lineRule="auto"/>
              <w:rPr>
                <w:rFonts w:cs="Arial"/>
                <w:sz w:val="20"/>
                <w:szCs w:val="20"/>
              </w:rPr>
            </w:pPr>
          </w:p>
          <w:p w14:paraId="6F485C8F" w14:textId="77777777" w:rsidR="003266C8" w:rsidRPr="00586A81" w:rsidRDefault="003266C8" w:rsidP="00C651E1">
            <w:pPr>
              <w:spacing w:after="0" w:line="240" w:lineRule="auto"/>
              <w:rPr>
                <w:rFonts w:cs="Arial"/>
                <w:sz w:val="20"/>
                <w:szCs w:val="20"/>
              </w:rPr>
            </w:pPr>
            <w:r w:rsidRPr="00586A81">
              <w:rPr>
                <w:rFonts w:cs="Arial"/>
                <w:sz w:val="20"/>
                <w:szCs w:val="20"/>
              </w:rPr>
              <w:t xml:space="preserve">HIPOCLORITO DE CALCIO </w:t>
            </w:r>
          </w:p>
          <w:p w14:paraId="4613C253" w14:textId="77777777" w:rsidR="003266C8" w:rsidRPr="00586A81" w:rsidRDefault="003266C8" w:rsidP="00C651E1">
            <w:pPr>
              <w:spacing w:after="0" w:line="240" w:lineRule="auto"/>
              <w:rPr>
                <w:rFonts w:cs="Arial"/>
                <w:sz w:val="20"/>
                <w:szCs w:val="20"/>
              </w:rPr>
            </w:pPr>
            <w:r w:rsidRPr="00586A81">
              <w:rPr>
                <w:rFonts w:cs="Arial"/>
                <w:sz w:val="20"/>
                <w:szCs w:val="20"/>
              </w:rPr>
              <w:t>Número UN: 1748</w:t>
            </w:r>
          </w:p>
          <w:p w14:paraId="7F12C509" w14:textId="77777777" w:rsidR="003266C8" w:rsidRPr="00586A81" w:rsidRDefault="003266C8" w:rsidP="00C651E1">
            <w:pPr>
              <w:spacing w:after="0" w:line="240" w:lineRule="auto"/>
              <w:rPr>
                <w:rFonts w:cs="Arial"/>
                <w:sz w:val="20"/>
                <w:szCs w:val="20"/>
              </w:rPr>
            </w:pPr>
            <w:r w:rsidRPr="00586A81">
              <w:rPr>
                <w:rFonts w:cs="Arial"/>
                <w:sz w:val="20"/>
                <w:szCs w:val="20"/>
              </w:rPr>
              <w:t>Número de Identificación de Peligro: 50</w:t>
            </w:r>
          </w:p>
        </w:tc>
        <w:tc>
          <w:tcPr>
            <w:tcW w:w="1887" w:type="dxa"/>
            <w:vMerge w:val="restart"/>
          </w:tcPr>
          <w:p w14:paraId="0E1DF723" w14:textId="77777777" w:rsidR="003266C8" w:rsidRPr="00586A81" w:rsidRDefault="003266C8" w:rsidP="00C651E1">
            <w:pPr>
              <w:pStyle w:val="JUSTIFICADO"/>
              <w:rPr>
                <w:rFonts w:ascii="Arial" w:hAnsi="Arial" w:cs="Arial"/>
                <w:sz w:val="20"/>
                <w:lang w:val="es-CO"/>
              </w:rPr>
            </w:pPr>
          </w:p>
          <w:p w14:paraId="2E9EBFC6" w14:textId="77777777" w:rsidR="003266C8" w:rsidRPr="00586A81" w:rsidRDefault="003266C8" w:rsidP="00C651E1">
            <w:pPr>
              <w:spacing w:after="0" w:line="240" w:lineRule="auto"/>
              <w:jc w:val="center"/>
              <w:rPr>
                <w:rFonts w:eastAsia="Times New Roman" w:cs="Arial"/>
                <w:sz w:val="20"/>
                <w:szCs w:val="20"/>
              </w:rPr>
            </w:pPr>
            <w:r w:rsidRPr="00586A81">
              <w:rPr>
                <w:rFonts w:cs="Arial"/>
                <w:bCs/>
                <w:sz w:val="20"/>
                <w:szCs w:val="20"/>
              </w:rPr>
              <w:t xml:space="preserve">Vehículos de 5 toneladas </w:t>
            </w:r>
            <w:r w:rsidRPr="00586A81">
              <w:rPr>
                <w:rFonts w:cs="Arial"/>
                <w:sz w:val="20"/>
                <w:szCs w:val="20"/>
              </w:rPr>
              <w:t xml:space="preserve">modelo 2018 o superior </w:t>
            </w:r>
          </w:p>
        </w:tc>
      </w:tr>
      <w:tr w:rsidR="00586A81" w:rsidRPr="00586A81" w14:paraId="47821295" w14:textId="77777777" w:rsidTr="00C6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980" w:type="dxa"/>
            <w:shd w:val="clear" w:color="auto" w:fill="auto"/>
            <w:vAlign w:val="center"/>
          </w:tcPr>
          <w:p w14:paraId="170D4A3C" w14:textId="5C92E4A0" w:rsidR="003266C8" w:rsidRPr="00586A81" w:rsidRDefault="003266C8" w:rsidP="00C651E1">
            <w:pPr>
              <w:spacing w:after="0" w:line="240" w:lineRule="auto"/>
              <w:ind w:left="75"/>
              <w:rPr>
                <w:rFonts w:eastAsia="Times New Roman" w:cs="Arial"/>
                <w:sz w:val="20"/>
                <w:szCs w:val="20"/>
              </w:rPr>
            </w:pPr>
          </w:p>
        </w:tc>
        <w:tc>
          <w:tcPr>
            <w:tcW w:w="4961" w:type="dxa"/>
            <w:vMerge w:val="restart"/>
            <w:shd w:val="clear" w:color="auto" w:fill="auto"/>
            <w:vAlign w:val="center"/>
          </w:tcPr>
          <w:p w14:paraId="73E597D7" w14:textId="5F15A61F" w:rsidR="003266C8" w:rsidRPr="00586A81" w:rsidRDefault="003266C8" w:rsidP="00C651E1">
            <w:pPr>
              <w:pStyle w:val="JUSTIFICADO"/>
              <w:rPr>
                <w:rFonts w:ascii="Arial" w:hAnsi="Arial" w:cs="Arial"/>
                <w:bCs/>
                <w:sz w:val="20"/>
              </w:rPr>
            </w:pPr>
            <w:r w:rsidRPr="00586A81">
              <w:rPr>
                <w:rFonts w:ascii="Arial" w:hAnsi="Arial" w:cs="Arial"/>
                <w:bCs/>
                <w:sz w:val="20"/>
              </w:rPr>
              <w:t xml:space="preserve"> </w:t>
            </w:r>
            <w:r w:rsidR="00872868">
              <w:rPr>
                <w:rFonts w:ascii="Arial" w:hAnsi="Arial" w:cs="Arial"/>
                <w:bCs/>
                <w:sz w:val="20"/>
              </w:rPr>
              <w:t>TRANSPORTE CLORO</w:t>
            </w:r>
            <w:r w:rsidR="00872868" w:rsidRPr="00586A81">
              <w:rPr>
                <w:rFonts w:ascii="Arial" w:hAnsi="Arial" w:cs="Arial"/>
                <w:sz w:val="20"/>
              </w:rPr>
              <w:t xml:space="preserve"> </w:t>
            </w:r>
            <w:r w:rsidR="00872868" w:rsidRPr="00586A81">
              <w:rPr>
                <w:rFonts w:ascii="Arial" w:hAnsi="Arial" w:cs="Arial"/>
                <w:sz w:val="20"/>
              </w:rPr>
              <w:t>GASEOSO EN TAMBORES</w:t>
            </w:r>
            <w:r w:rsidR="00872868">
              <w:rPr>
                <w:rFonts w:ascii="Arial" w:hAnsi="Arial" w:cs="Arial"/>
                <w:bCs/>
                <w:sz w:val="20"/>
              </w:rPr>
              <w:t xml:space="preserve">: </w:t>
            </w:r>
            <w:r w:rsidR="00872868">
              <w:rPr>
                <w:rFonts w:ascii="Arial" w:hAnsi="Arial" w:cs="Arial"/>
                <w:bCs/>
                <w:sz w:val="20"/>
              </w:rPr>
              <w:t xml:space="preserve"> </w:t>
            </w:r>
            <w:r w:rsidRPr="00586A81">
              <w:rPr>
                <w:rFonts w:ascii="Arial" w:hAnsi="Arial" w:cs="Arial"/>
                <w:bCs/>
                <w:sz w:val="20"/>
              </w:rPr>
              <w:t xml:space="preserve">El producto será recogido en las Plantas de Tratamiento de Los Cuervos (municipio de Chinchiná), Planta El Llano del Municipio de Victoria, y eventualmente de Salamina, Supía o Anserma como sitios de origen y se debe transportar hacia </w:t>
            </w:r>
            <w:r w:rsidR="00586A81" w:rsidRPr="00586A81">
              <w:rPr>
                <w:rFonts w:ascii="Arial" w:hAnsi="Arial" w:cs="Arial"/>
                <w:bCs/>
                <w:sz w:val="20"/>
              </w:rPr>
              <w:t>las plantas</w:t>
            </w:r>
            <w:r w:rsidRPr="00586A81">
              <w:rPr>
                <w:rFonts w:ascii="Arial" w:hAnsi="Arial" w:cs="Arial"/>
                <w:bCs/>
                <w:sz w:val="20"/>
              </w:rPr>
              <w:t xml:space="preserve"> destino; cada</w:t>
            </w:r>
            <w:r w:rsidR="00586A81">
              <w:rPr>
                <w:rFonts w:ascii="Arial" w:hAnsi="Arial" w:cs="Arial"/>
                <w:bCs/>
                <w:sz w:val="20"/>
              </w:rPr>
              <w:t xml:space="preserve"> </w:t>
            </w:r>
            <w:r w:rsidRPr="00586A81">
              <w:rPr>
                <w:rFonts w:ascii="Arial" w:hAnsi="Arial" w:cs="Arial"/>
                <w:bCs/>
                <w:sz w:val="20"/>
              </w:rPr>
              <w:t xml:space="preserve">recorrido incluye la devuelta de cilindros o tambores vacíos hasta la seccional de origen. </w:t>
            </w:r>
          </w:p>
          <w:p w14:paraId="49FF0E36" w14:textId="77777777" w:rsidR="003266C8" w:rsidRPr="00586A81" w:rsidRDefault="003266C8" w:rsidP="00C651E1">
            <w:pPr>
              <w:pStyle w:val="JUSTIFICADO"/>
              <w:rPr>
                <w:rFonts w:ascii="Arial" w:hAnsi="Arial" w:cs="Arial"/>
                <w:bCs/>
                <w:sz w:val="20"/>
              </w:rPr>
            </w:pPr>
          </w:p>
          <w:p w14:paraId="58D1183D" w14:textId="77777777" w:rsidR="003266C8" w:rsidRPr="00586A81" w:rsidRDefault="003266C8" w:rsidP="00C651E1">
            <w:pPr>
              <w:pStyle w:val="JUSTIFICADO"/>
              <w:rPr>
                <w:rFonts w:ascii="Arial" w:hAnsi="Arial" w:cs="Arial"/>
                <w:bCs/>
                <w:sz w:val="20"/>
              </w:rPr>
            </w:pPr>
            <w:r w:rsidRPr="00586A81">
              <w:rPr>
                <w:rFonts w:ascii="Arial" w:hAnsi="Arial" w:cs="Arial"/>
                <w:bCs/>
                <w:sz w:val="20"/>
              </w:rPr>
              <w:t>El vehículo y el conductor deberán contar con los mecanismos necesarios para el cargue y descargue del insumo, así como para la atención de emergencias.</w:t>
            </w:r>
          </w:p>
          <w:p w14:paraId="689BC834" w14:textId="77777777" w:rsidR="003266C8" w:rsidRPr="00586A81" w:rsidRDefault="003266C8" w:rsidP="00C651E1">
            <w:pPr>
              <w:pStyle w:val="JUSTIFICADO"/>
              <w:rPr>
                <w:rFonts w:ascii="Arial" w:hAnsi="Arial" w:cs="Arial"/>
                <w:bCs/>
                <w:sz w:val="20"/>
              </w:rPr>
            </w:pPr>
          </w:p>
          <w:p w14:paraId="3B5C703F" w14:textId="7ED17DE5" w:rsidR="003266C8" w:rsidRPr="00586A81" w:rsidRDefault="00586A81" w:rsidP="00C651E1">
            <w:pPr>
              <w:pStyle w:val="JUSTIFICADO"/>
              <w:rPr>
                <w:rFonts w:ascii="Arial" w:hAnsi="Arial" w:cs="Arial"/>
                <w:bCs/>
                <w:sz w:val="20"/>
              </w:rPr>
            </w:pPr>
            <w:r>
              <w:rPr>
                <w:rFonts w:ascii="Arial" w:hAnsi="Arial" w:cs="Arial"/>
                <w:bCs/>
                <w:sz w:val="20"/>
              </w:rPr>
              <w:t>E</w:t>
            </w:r>
            <w:r w:rsidR="003266C8" w:rsidRPr="00586A81">
              <w:rPr>
                <w:rFonts w:ascii="Arial" w:hAnsi="Arial" w:cs="Arial"/>
                <w:bCs/>
                <w:sz w:val="20"/>
              </w:rPr>
              <w:t xml:space="preserve">l transporte se debe realizar en vehículos donde el espacio de carga está separado del compartimiento del conductor, su ventilación debe ser óptima y disponer de un kit de emergencia, </w:t>
            </w:r>
            <w:r w:rsidR="003266C8" w:rsidRPr="00586A81">
              <w:rPr>
                <w:rFonts w:ascii="Arial" w:hAnsi="Arial" w:cs="Arial"/>
                <w:bCs/>
                <w:sz w:val="20"/>
              </w:rPr>
              <w:t>de acuerdo con el</w:t>
            </w:r>
            <w:r w:rsidR="003266C8" w:rsidRPr="00586A81">
              <w:rPr>
                <w:rFonts w:ascii="Arial" w:hAnsi="Arial" w:cs="Arial"/>
                <w:bCs/>
                <w:sz w:val="20"/>
              </w:rPr>
              <w:t xml:space="preserve"> tipo de envase transportado, equipo de respiración autónoma y equipo de protección personal necesario. Todos los vehículos que transporten cloro, incluyendo recipientes vacíos de cloro, deben cumplir con el decreto 1609 de 2002, donde se exige portar en el vehículo transportador los rombos de las Naciones Unidas.</w:t>
            </w:r>
          </w:p>
          <w:p w14:paraId="644AF64E" w14:textId="77777777" w:rsidR="003266C8" w:rsidRPr="00586A81" w:rsidRDefault="003266C8" w:rsidP="00C651E1">
            <w:pPr>
              <w:pStyle w:val="JUSTIFICADO"/>
              <w:rPr>
                <w:rFonts w:ascii="Arial" w:hAnsi="Arial" w:cs="Arial"/>
                <w:bCs/>
                <w:sz w:val="20"/>
              </w:rPr>
            </w:pPr>
          </w:p>
          <w:p w14:paraId="2AD7EAE0" w14:textId="77777777" w:rsidR="003266C8" w:rsidRPr="00586A81" w:rsidRDefault="003266C8" w:rsidP="00C651E1">
            <w:pPr>
              <w:pStyle w:val="JUSTIFICADO"/>
              <w:rPr>
                <w:rFonts w:ascii="Arial" w:hAnsi="Arial" w:cs="Arial"/>
                <w:bCs/>
                <w:sz w:val="20"/>
              </w:rPr>
            </w:pPr>
            <w:r w:rsidRPr="00586A81">
              <w:rPr>
                <w:rFonts w:ascii="Arial" w:hAnsi="Arial" w:cs="Arial"/>
                <w:bCs/>
                <w:sz w:val="20"/>
              </w:rPr>
              <w:t>Nunca deben movilizarse los recipientes de cloro con las válvulas sin los tapones y sin tener colocada la tapa protectora.</w:t>
            </w:r>
          </w:p>
          <w:p w14:paraId="385A535D" w14:textId="77777777" w:rsidR="003266C8" w:rsidRPr="00586A81" w:rsidRDefault="003266C8" w:rsidP="00C651E1">
            <w:pPr>
              <w:pStyle w:val="JUSTIFICADO"/>
              <w:rPr>
                <w:rFonts w:ascii="Arial" w:hAnsi="Arial" w:cs="Arial"/>
                <w:bCs/>
                <w:sz w:val="20"/>
              </w:rPr>
            </w:pPr>
          </w:p>
          <w:p w14:paraId="7C3CF544" w14:textId="77777777" w:rsidR="003266C8" w:rsidRPr="00586A81" w:rsidRDefault="003266C8" w:rsidP="00C651E1">
            <w:pPr>
              <w:pStyle w:val="JUSTIFICADO"/>
              <w:rPr>
                <w:rFonts w:ascii="Arial" w:hAnsi="Arial" w:cs="Arial"/>
                <w:bCs/>
                <w:sz w:val="20"/>
              </w:rPr>
            </w:pPr>
            <w:r w:rsidRPr="00586A81">
              <w:rPr>
                <w:rFonts w:ascii="Arial" w:hAnsi="Arial" w:cs="Arial"/>
                <w:bCs/>
                <w:sz w:val="20"/>
              </w:rPr>
              <w:t xml:space="preserve">Los cilindros se deben transportar siempre en posición vertical, no importa que se encuentren vacíos y por ningún motivo deberán ser izados por las tapas protectoras, puesto que estas se encuentran roscadas y pueden desprenderse del cuerpo.  Deberán asegurarse con correas de Nailon de alta resistencia o con cadenas.  Se amarran a dos alturas: 38 y </w:t>
            </w:r>
            <w:smartTag w:uri="urn:schemas-microsoft-com:office:smarttags" w:element="metricconverter">
              <w:smartTagPr>
                <w:attr w:name="ProductID" w:val="91 cm"/>
              </w:smartTagPr>
              <w:r w:rsidRPr="00586A81">
                <w:rPr>
                  <w:rFonts w:ascii="Arial" w:hAnsi="Arial" w:cs="Arial"/>
                  <w:bCs/>
                  <w:sz w:val="20"/>
                </w:rPr>
                <w:t>91 cm</w:t>
              </w:r>
            </w:smartTag>
            <w:r w:rsidRPr="00586A81">
              <w:rPr>
                <w:rFonts w:ascii="Arial" w:hAnsi="Arial" w:cs="Arial"/>
                <w:bCs/>
                <w:sz w:val="20"/>
              </w:rPr>
              <w:t xml:space="preserve"> de la base.</w:t>
            </w:r>
          </w:p>
          <w:p w14:paraId="499A33C7" w14:textId="77777777" w:rsidR="003266C8" w:rsidRPr="00586A81" w:rsidRDefault="003266C8" w:rsidP="00C651E1">
            <w:pPr>
              <w:pStyle w:val="JUSTIFICADO"/>
              <w:rPr>
                <w:rFonts w:ascii="Arial" w:hAnsi="Arial" w:cs="Arial"/>
                <w:bCs/>
                <w:sz w:val="20"/>
              </w:rPr>
            </w:pPr>
          </w:p>
          <w:p w14:paraId="3BC13FB8" w14:textId="77777777" w:rsidR="003266C8" w:rsidRPr="00586A81" w:rsidRDefault="003266C8" w:rsidP="00C651E1">
            <w:pPr>
              <w:pStyle w:val="JUSTIFICADO"/>
              <w:rPr>
                <w:rFonts w:ascii="Arial" w:hAnsi="Arial" w:cs="Arial"/>
                <w:bCs/>
                <w:sz w:val="20"/>
              </w:rPr>
            </w:pPr>
            <w:r w:rsidRPr="00586A81">
              <w:rPr>
                <w:rFonts w:ascii="Arial" w:hAnsi="Arial" w:cs="Arial"/>
                <w:bCs/>
                <w:sz w:val="20"/>
              </w:rPr>
              <w:t>Los conductores deberán asistir a una capacitación orientada o gestionada por EMPOCALDAS S.A E.</w:t>
            </w:r>
            <w:proofErr w:type="gramStart"/>
            <w:r w:rsidRPr="00586A81">
              <w:rPr>
                <w:rFonts w:ascii="Arial" w:hAnsi="Arial" w:cs="Arial"/>
                <w:bCs/>
                <w:sz w:val="20"/>
              </w:rPr>
              <w:t>S.P</w:t>
            </w:r>
            <w:proofErr w:type="gramEnd"/>
            <w:r w:rsidRPr="00586A81">
              <w:rPr>
                <w:rFonts w:ascii="Arial" w:hAnsi="Arial" w:cs="Arial"/>
                <w:bCs/>
                <w:sz w:val="20"/>
              </w:rPr>
              <w:t xml:space="preserve"> relacionada con el tipo de producto, riesgos potenciales de la carga, situaciones de accidente o emergencia, uso de los diferentes kits de emergencias.  </w:t>
            </w:r>
          </w:p>
          <w:p w14:paraId="7FB65B4B" w14:textId="77777777" w:rsidR="003266C8" w:rsidRPr="00586A81" w:rsidRDefault="003266C8" w:rsidP="00C651E1">
            <w:pPr>
              <w:pStyle w:val="JUSTIFICADO"/>
              <w:rPr>
                <w:rFonts w:ascii="Arial" w:hAnsi="Arial" w:cs="Arial"/>
                <w:bCs/>
                <w:sz w:val="20"/>
              </w:rPr>
            </w:pPr>
          </w:p>
          <w:p w14:paraId="11D94A34" w14:textId="77777777" w:rsidR="003266C8" w:rsidRPr="00586A81" w:rsidRDefault="003266C8" w:rsidP="00C651E1">
            <w:pPr>
              <w:pStyle w:val="JUSTIFICADO"/>
              <w:rPr>
                <w:rFonts w:ascii="Arial" w:hAnsi="Arial" w:cs="Arial"/>
                <w:bCs/>
                <w:sz w:val="20"/>
              </w:rPr>
            </w:pPr>
            <w:r w:rsidRPr="00586A81">
              <w:rPr>
                <w:rFonts w:ascii="Arial" w:hAnsi="Arial" w:cs="Arial"/>
                <w:bCs/>
                <w:sz w:val="20"/>
              </w:rPr>
              <w:t xml:space="preserve">El transporte del producto se debe efectuar en óptimas condiciones, en vehículo con capacidad de 5 toneladas y </w:t>
            </w:r>
            <w:proofErr w:type="gramStart"/>
            <w:r w:rsidRPr="00586A81">
              <w:rPr>
                <w:rFonts w:ascii="Arial" w:hAnsi="Arial" w:cs="Arial"/>
                <w:bCs/>
                <w:sz w:val="20"/>
              </w:rPr>
              <w:t>en caso que</w:t>
            </w:r>
            <w:proofErr w:type="gramEnd"/>
            <w:r w:rsidRPr="00586A81">
              <w:rPr>
                <w:rFonts w:ascii="Arial" w:hAnsi="Arial" w:cs="Arial"/>
                <w:bCs/>
                <w:sz w:val="20"/>
              </w:rPr>
              <w:t xml:space="preserve"> el acceso a la planta no permita el ingreso de vehículos de esta capacidad se deberá realizar transbordo.  </w:t>
            </w:r>
          </w:p>
          <w:p w14:paraId="58006D67" w14:textId="77777777" w:rsidR="003266C8" w:rsidRPr="00586A81" w:rsidRDefault="003266C8" w:rsidP="00C651E1">
            <w:pPr>
              <w:pStyle w:val="JUSTIFICADO"/>
              <w:rPr>
                <w:rFonts w:ascii="Arial" w:hAnsi="Arial" w:cs="Arial"/>
                <w:bCs/>
                <w:sz w:val="20"/>
              </w:rPr>
            </w:pPr>
          </w:p>
          <w:p w14:paraId="2371F152" w14:textId="77777777" w:rsidR="003266C8" w:rsidRPr="00586A81" w:rsidRDefault="003266C8" w:rsidP="00C651E1">
            <w:pPr>
              <w:spacing w:after="0" w:line="240" w:lineRule="auto"/>
              <w:rPr>
                <w:rFonts w:cs="Arial"/>
                <w:sz w:val="20"/>
                <w:szCs w:val="20"/>
                <w:shd w:val="clear" w:color="auto" w:fill="FFFFFF"/>
              </w:rPr>
            </w:pPr>
            <w:r w:rsidRPr="00586A81">
              <w:rPr>
                <w:rFonts w:cs="Arial"/>
                <w:sz w:val="20"/>
                <w:szCs w:val="20"/>
                <w:shd w:val="clear" w:color="auto" w:fill="FFFFFF"/>
              </w:rPr>
              <w:t>Certificado del curso básico obligatorio de capacitación para conductores de vehículos que transportan mercancías peligrosas: Es el documento que acredita que una persona está capacitada, preparada y la autoriza para la operación de vehículos destinados al transporte de mercancías peligrosas.</w:t>
            </w:r>
          </w:p>
          <w:p w14:paraId="654395A7" w14:textId="77777777" w:rsidR="003266C8" w:rsidRPr="00586A81" w:rsidRDefault="003266C8" w:rsidP="00C651E1">
            <w:pPr>
              <w:spacing w:after="0" w:line="240" w:lineRule="auto"/>
              <w:rPr>
                <w:rFonts w:cs="Arial"/>
                <w:b/>
                <w:i/>
                <w:sz w:val="20"/>
                <w:szCs w:val="20"/>
                <w:u w:val="single"/>
                <w:shd w:val="clear" w:color="auto" w:fill="FFFFFF"/>
              </w:rPr>
            </w:pPr>
            <w:r w:rsidRPr="00586A81">
              <w:rPr>
                <w:rFonts w:cs="Arial"/>
                <w:b/>
                <w:i/>
                <w:sz w:val="20"/>
                <w:szCs w:val="20"/>
                <w:u w:val="single"/>
                <w:shd w:val="clear" w:color="auto" w:fill="FFFFFF"/>
              </w:rPr>
              <w:t>Presentar copia cedula del conductor asignado y certificado del curso</w:t>
            </w:r>
          </w:p>
          <w:p w14:paraId="6CD110B7" w14:textId="77777777" w:rsidR="003266C8" w:rsidRPr="00586A81" w:rsidRDefault="003266C8" w:rsidP="00C651E1">
            <w:pPr>
              <w:spacing w:after="0" w:line="240" w:lineRule="auto"/>
              <w:rPr>
                <w:rFonts w:cs="Arial"/>
                <w:b/>
                <w:i/>
                <w:sz w:val="20"/>
                <w:szCs w:val="20"/>
                <w:u w:val="single"/>
                <w:shd w:val="clear" w:color="auto" w:fill="FFFFFF"/>
              </w:rPr>
            </w:pPr>
          </w:p>
          <w:p w14:paraId="2B7B2FA6" w14:textId="4B6219BF" w:rsidR="003266C8" w:rsidRPr="00586A81" w:rsidRDefault="00872868" w:rsidP="00C651E1">
            <w:pPr>
              <w:spacing w:after="0" w:line="240" w:lineRule="auto"/>
              <w:rPr>
                <w:rFonts w:cs="Arial"/>
                <w:sz w:val="20"/>
                <w:szCs w:val="20"/>
              </w:rPr>
            </w:pPr>
            <w:r w:rsidRPr="00586A81">
              <w:rPr>
                <w:rFonts w:eastAsia="Times New Roman" w:cs="Arial"/>
                <w:sz w:val="20"/>
                <w:szCs w:val="20"/>
              </w:rPr>
              <w:t xml:space="preserve">TRANSPORTES URBANOS EN CHINCHINA PARA CLORO </w:t>
            </w:r>
            <w:r w:rsidRPr="00586A81">
              <w:rPr>
                <w:rFonts w:eastAsia="Times New Roman" w:cs="Arial"/>
                <w:sz w:val="20"/>
                <w:szCs w:val="20"/>
              </w:rPr>
              <w:t>(incluye hasta 3 movimientos)</w:t>
            </w:r>
          </w:p>
          <w:p w14:paraId="236E1906" w14:textId="77777777" w:rsidR="00586A81" w:rsidRDefault="00586A81" w:rsidP="00C651E1">
            <w:pPr>
              <w:spacing w:after="0" w:line="240" w:lineRule="auto"/>
              <w:rPr>
                <w:rFonts w:cs="Arial"/>
                <w:sz w:val="20"/>
                <w:szCs w:val="20"/>
              </w:rPr>
            </w:pPr>
          </w:p>
          <w:p w14:paraId="2760CD5E" w14:textId="5E3C6AE0" w:rsidR="003266C8" w:rsidRPr="00586A81" w:rsidRDefault="00586A81" w:rsidP="00586A81">
            <w:pPr>
              <w:spacing w:after="0" w:line="240" w:lineRule="auto"/>
              <w:rPr>
                <w:rFonts w:cs="Arial"/>
                <w:sz w:val="20"/>
                <w:szCs w:val="20"/>
              </w:rPr>
            </w:pPr>
            <w:r>
              <w:rPr>
                <w:rFonts w:cs="Arial"/>
                <w:sz w:val="20"/>
                <w:szCs w:val="20"/>
              </w:rPr>
              <w:t>TRANSPORTE PAC: El policloruro de aluminio se transporta en canecas de 30 Kg desde Supía a la planta de Marmato en Hojas Anchas, desde La Dorada a Marquetalia, Samaná, Manzanares. Y en general en ocasiones excepcionales a la planta que lo necesite.</w:t>
            </w:r>
          </w:p>
        </w:tc>
        <w:tc>
          <w:tcPr>
            <w:tcW w:w="1887" w:type="dxa"/>
            <w:vMerge/>
          </w:tcPr>
          <w:p w14:paraId="47B3604C" w14:textId="77777777" w:rsidR="003266C8" w:rsidRPr="00586A81" w:rsidRDefault="003266C8" w:rsidP="00C651E1">
            <w:pPr>
              <w:spacing w:after="0" w:line="240" w:lineRule="auto"/>
              <w:jc w:val="center"/>
              <w:rPr>
                <w:rFonts w:eastAsia="Times New Roman" w:cs="Arial"/>
                <w:sz w:val="20"/>
                <w:szCs w:val="20"/>
              </w:rPr>
            </w:pPr>
          </w:p>
        </w:tc>
      </w:tr>
      <w:tr w:rsidR="00586A81" w:rsidRPr="00586A81" w14:paraId="4A2DA214" w14:textId="77777777" w:rsidTr="00C6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980" w:type="dxa"/>
            <w:tcBorders>
              <w:bottom w:val="single" w:sz="4" w:space="0" w:color="auto"/>
            </w:tcBorders>
            <w:shd w:val="clear" w:color="auto" w:fill="auto"/>
            <w:vAlign w:val="center"/>
          </w:tcPr>
          <w:p w14:paraId="640FC933" w14:textId="713737BC" w:rsidR="003266C8" w:rsidRPr="00586A81" w:rsidRDefault="003266C8" w:rsidP="00C651E1">
            <w:pPr>
              <w:spacing w:after="0" w:line="240" w:lineRule="auto"/>
              <w:ind w:left="75"/>
              <w:rPr>
                <w:rFonts w:eastAsia="Times New Roman" w:cs="Arial"/>
                <w:sz w:val="20"/>
                <w:szCs w:val="20"/>
              </w:rPr>
            </w:pPr>
          </w:p>
        </w:tc>
        <w:tc>
          <w:tcPr>
            <w:tcW w:w="4961" w:type="dxa"/>
            <w:vMerge/>
            <w:tcBorders>
              <w:bottom w:val="single" w:sz="4" w:space="0" w:color="auto"/>
            </w:tcBorders>
            <w:shd w:val="clear" w:color="auto" w:fill="auto"/>
            <w:vAlign w:val="center"/>
          </w:tcPr>
          <w:p w14:paraId="4CA69905" w14:textId="77777777" w:rsidR="003266C8" w:rsidRPr="00586A81" w:rsidRDefault="003266C8" w:rsidP="00C651E1">
            <w:pPr>
              <w:spacing w:after="0" w:line="240" w:lineRule="auto"/>
              <w:ind w:left="-5"/>
              <w:rPr>
                <w:rFonts w:cs="Arial"/>
                <w:sz w:val="20"/>
                <w:szCs w:val="20"/>
              </w:rPr>
            </w:pPr>
          </w:p>
        </w:tc>
        <w:tc>
          <w:tcPr>
            <w:tcW w:w="1887" w:type="dxa"/>
            <w:vMerge/>
            <w:tcBorders>
              <w:bottom w:val="single" w:sz="4" w:space="0" w:color="auto"/>
            </w:tcBorders>
          </w:tcPr>
          <w:p w14:paraId="2E493972" w14:textId="77777777" w:rsidR="003266C8" w:rsidRPr="00586A81" w:rsidRDefault="003266C8" w:rsidP="00C651E1">
            <w:pPr>
              <w:spacing w:after="0" w:line="240" w:lineRule="auto"/>
              <w:jc w:val="center"/>
              <w:rPr>
                <w:rFonts w:eastAsia="Times New Roman" w:cs="Arial"/>
                <w:sz w:val="20"/>
                <w:szCs w:val="20"/>
              </w:rPr>
            </w:pPr>
          </w:p>
        </w:tc>
      </w:tr>
      <w:tr w:rsidR="00586A81" w:rsidRPr="00586A81" w14:paraId="35A65987" w14:textId="77777777" w:rsidTr="00C6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7"/>
        </w:trPr>
        <w:tc>
          <w:tcPr>
            <w:tcW w:w="6941" w:type="dxa"/>
            <w:gridSpan w:val="2"/>
            <w:tcBorders>
              <w:bottom w:val="single" w:sz="4" w:space="0" w:color="auto"/>
            </w:tcBorders>
            <w:shd w:val="clear" w:color="auto" w:fill="auto"/>
            <w:vAlign w:val="center"/>
          </w:tcPr>
          <w:p w14:paraId="09D5B7E4" w14:textId="155A8735" w:rsidR="003266C8" w:rsidRPr="00872868" w:rsidRDefault="003266C8" w:rsidP="00872868">
            <w:pPr>
              <w:pStyle w:val="Prrafodelista"/>
              <w:numPr>
                <w:ilvl w:val="0"/>
                <w:numId w:val="12"/>
              </w:numPr>
              <w:spacing w:after="0" w:line="240" w:lineRule="auto"/>
              <w:rPr>
                <w:rFonts w:eastAsia="Times New Roman" w:cs="Arial"/>
                <w:sz w:val="20"/>
                <w:szCs w:val="20"/>
              </w:rPr>
            </w:pPr>
            <w:r w:rsidRPr="00872868">
              <w:rPr>
                <w:rFonts w:eastAsia="Times New Roman" w:cs="Arial"/>
                <w:sz w:val="20"/>
                <w:szCs w:val="20"/>
              </w:rPr>
              <w:t>TRANSPORTE REACTIVOS</w:t>
            </w:r>
            <w:r w:rsidR="00872868" w:rsidRPr="00872868">
              <w:rPr>
                <w:rFonts w:eastAsia="Times New Roman" w:cs="Arial"/>
                <w:sz w:val="20"/>
                <w:szCs w:val="20"/>
              </w:rPr>
              <w:t xml:space="preserve">, </w:t>
            </w:r>
            <w:r w:rsidR="00872868" w:rsidRPr="00872868">
              <w:rPr>
                <w:rFonts w:eastAsia="Times New Roman" w:cs="Arial"/>
                <w:sz w:val="20"/>
                <w:szCs w:val="20"/>
              </w:rPr>
              <w:t>CRISTALERIA, EQUIPOS</w:t>
            </w:r>
            <w:r w:rsidR="00872868" w:rsidRPr="00872868">
              <w:rPr>
                <w:rFonts w:eastAsia="Times New Roman" w:cs="Arial"/>
                <w:sz w:val="20"/>
                <w:szCs w:val="20"/>
              </w:rPr>
              <w:t>, MATERIAL DE LABORATORIO</w:t>
            </w:r>
          </w:p>
          <w:p w14:paraId="1B02F3D1" w14:textId="03694000" w:rsidR="003266C8" w:rsidRPr="00586A81" w:rsidRDefault="003266C8" w:rsidP="00872868">
            <w:pPr>
              <w:spacing w:after="0" w:line="240" w:lineRule="auto"/>
              <w:ind w:left="75"/>
              <w:rPr>
                <w:rFonts w:eastAsia="Times New Roman" w:cs="Arial"/>
                <w:sz w:val="20"/>
                <w:szCs w:val="20"/>
              </w:rPr>
            </w:pPr>
            <w:r w:rsidRPr="00586A81">
              <w:rPr>
                <w:rFonts w:eastAsia="Times New Roman" w:cs="Arial"/>
                <w:sz w:val="20"/>
                <w:szCs w:val="20"/>
              </w:rPr>
              <w:t>RUTA SEMESTRAL DE 5</w:t>
            </w:r>
            <w:r w:rsidR="00872868">
              <w:rPr>
                <w:rFonts w:eastAsia="Times New Roman" w:cs="Arial"/>
                <w:sz w:val="20"/>
                <w:szCs w:val="20"/>
              </w:rPr>
              <w:t xml:space="preserve">-7 </w:t>
            </w:r>
            <w:r w:rsidRPr="00586A81">
              <w:rPr>
                <w:rFonts w:eastAsia="Times New Roman" w:cs="Arial"/>
                <w:sz w:val="20"/>
                <w:szCs w:val="20"/>
              </w:rPr>
              <w:t>DIAS TODAS LAS SECCIONALES DE EMPOCALDAS</w:t>
            </w:r>
            <w:r w:rsidR="00872868">
              <w:rPr>
                <w:rFonts w:eastAsia="Times New Roman" w:cs="Arial"/>
                <w:sz w:val="20"/>
                <w:szCs w:val="20"/>
              </w:rPr>
              <w:t xml:space="preserve">. INCLUYE </w:t>
            </w:r>
            <w:r w:rsidRPr="00586A81">
              <w:rPr>
                <w:rFonts w:eastAsia="Times New Roman" w:cs="Arial"/>
                <w:sz w:val="20"/>
                <w:szCs w:val="20"/>
              </w:rPr>
              <w:t xml:space="preserve">TRANSPORTE MUESTRAS DE AGUA </w:t>
            </w:r>
            <w:r w:rsidR="00872868">
              <w:rPr>
                <w:rFonts w:eastAsia="Times New Roman" w:cs="Arial"/>
                <w:sz w:val="20"/>
                <w:szCs w:val="20"/>
              </w:rPr>
              <w:t>DE</w:t>
            </w:r>
            <w:r w:rsidRPr="00586A81">
              <w:rPr>
                <w:rFonts w:eastAsia="Times New Roman" w:cs="Arial"/>
                <w:sz w:val="20"/>
                <w:szCs w:val="20"/>
              </w:rPr>
              <w:t>SDE CHINCHINA HASTA LABORATORIO CONTRATADO EN EJE CAFETERO</w:t>
            </w:r>
            <w:r w:rsidR="00872868">
              <w:rPr>
                <w:rFonts w:eastAsia="Times New Roman" w:cs="Arial"/>
                <w:sz w:val="20"/>
                <w:szCs w:val="20"/>
              </w:rPr>
              <w:t>.</w:t>
            </w:r>
            <w:r w:rsidRPr="00586A81">
              <w:rPr>
                <w:rFonts w:eastAsia="Times New Roman" w:cs="Arial"/>
                <w:sz w:val="20"/>
                <w:szCs w:val="20"/>
              </w:rPr>
              <w:t xml:space="preserve"> </w:t>
            </w:r>
          </w:p>
        </w:tc>
        <w:tc>
          <w:tcPr>
            <w:tcW w:w="1887" w:type="dxa"/>
            <w:tcBorders>
              <w:bottom w:val="single" w:sz="4" w:space="0" w:color="auto"/>
            </w:tcBorders>
          </w:tcPr>
          <w:p w14:paraId="678E3EB8" w14:textId="77777777" w:rsidR="003266C8" w:rsidRPr="00586A81" w:rsidRDefault="003266C8" w:rsidP="003266C8">
            <w:pPr>
              <w:spacing w:after="0" w:line="240" w:lineRule="auto"/>
              <w:rPr>
                <w:rFonts w:cs="Arial"/>
                <w:bCs/>
                <w:sz w:val="20"/>
                <w:szCs w:val="20"/>
              </w:rPr>
            </w:pPr>
          </w:p>
          <w:p w14:paraId="57090291" w14:textId="77777777" w:rsidR="003266C8" w:rsidRPr="00586A81" w:rsidRDefault="003266C8" w:rsidP="003266C8">
            <w:pPr>
              <w:spacing w:after="0" w:line="240" w:lineRule="auto"/>
              <w:rPr>
                <w:rFonts w:cs="Arial"/>
                <w:bCs/>
                <w:sz w:val="20"/>
                <w:szCs w:val="20"/>
              </w:rPr>
            </w:pPr>
            <w:r w:rsidRPr="00586A81">
              <w:rPr>
                <w:rFonts w:cs="Arial"/>
                <w:bCs/>
                <w:sz w:val="20"/>
                <w:szCs w:val="20"/>
              </w:rPr>
              <w:t xml:space="preserve">Camioneta doble cabina, modelo 2019 o superior, doble tracción, con cilindraje igual o superior a 2000 </w:t>
            </w:r>
            <w:proofErr w:type="spellStart"/>
            <w:r w:rsidRPr="00586A81">
              <w:rPr>
                <w:rFonts w:cs="Arial"/>
                <w:bCs/>
                <w:sz w:val="20"/>
                <w:szCs w:val="20"/>
              </w:rPr>
              <w:t>cc.</w:t>
            </w:r>
            <w:proofErr w:type="spellEnd"/>
            <w:r w:rsidRPr="00586A81">
              <w:rPr>
                <w:rFonts w:cs="Arial"/>
                <w:bCs/>
                <w:sz w:val="20"/>
                <w:szCs w:val="20"/>
              </w:rPr>
              <w:t xml:space="preserve"> con aire acondicionado, 2 air bag, frenos ABS: platón y mecanismo que permitan la acomodación de múltiples unidades.</w:t>
            </w:r>
          </w:p>
          <w:p w14:paraId="5B506101" w14:textId="0FB459D5" w:rsidR="003266C8" w:rsidRPr="00586A81" w:rsidRDefault="003266C8" w:rsidP="003266C8">
            <w:pPr>
              <w:spacing w:after="0" w:line="240" w:lineRule="auto"/>
              <w:rPr>
                <w:rFonts w:cs="Arial"/>
                <w:bCs/>
                <w:sz w:val="20"/>
                <w:szCs w:val="20"/>
              </w:rPr>
            </w:pPr>
            <w:r w:rsidRPr="00586A81">
              <w:rPr>
                <w:rFonts w:cs="Arial"/>
                <w:bCs/>
                <w:sz w:val="20"/>
                <w:szCs w:val="20"/>
              </w:rPr>
              <w:t>Los materiales transportados deberán estar protegidos de la lluvia y el polvo.</w:t>
            </w:r>
          </w:p>
        </w:tc>
      </w:tr>
      <w:tr w:rsidR="00586A81" w:rsidRPr="00586A81" w14:paraId="55074150" w14:textId="77777777" w:rsidTr="00C6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7"/>
        </w:trPr>
        <w:tc>
          <w:tcPr>
            <w:tcW w:w="6941" w:type="dxa"/>
            <w:gridSpan w:val="2"/>
            <w:tcBorders>
              <w:bottom w:val="single" w:sz="4" w:space="0" w:color="auto"/>
            </w:tcBorders>
            <w:shd w:val="clear" w:color="auto" w:fill="auto"/>
            <w:vAlign w:val="center"/>
          </w:tcPr>
          <w:p w14:paraId="0A0697AA" w14:textId="3CFDD20D" w:rsidR="003266C8" w:rsidRPr="00872868" w:rsidRDefault="003266C8" w:rsidP="00872868">
            <w:pPr>
              <w:pStyle w:val="Prrafodelista"/>
              <w:numPr>
                <w:ilvl w:val="0"/>
                <w:numId w:val="12"/>
              </w:numPr>
              <w:spacing w:after="0" w:line="240" w:lineRule="auto"/>
              <w:rPr>
                <w:rFonts w:cs="Arial"/>
                <w:sz w:val="20"/>
                <w:szCs w:val="20"/>
              </w:rPr>
            </w:pPr>
            <w:r w:rsidRPr="00872868">
              <w:rPr>
                <w:rFonts w:cs="Arial"/>
                <w:sz w:val="20"/>
                <w:szCs w:val="20"/>
              </w:rPr>
              <w:lastRenderedPageBreak/>
              <w:t>TRANSPORTE DE MUESTRAS DE AGUA</w:t>
            </w:r>
          </w:p>
          <w:p w14:paraId="06FC4679" w14:textId="77777777" w:rsidR="009342B2" w:rsidRPr="00586A81" w:rsidRDefault="009342B2" w:rsidP="003266C8">
            <w:pPr>
              <w:spacing w:after="0" w:line="240" w:lineRule="auto"/>
              <w:ind w:left="-5"/>
              <w:rPr>
                <w:rFonts w:cs="Arial"/>
                <w:sz w:val="20"/>
                <w:szCs w:val="20"/>
              </w:rPr>
            </w:pPr>
          </w:p>
          <w:p w14:paraId="0144ED41" w14:textId="77777777" w:rsidR="009342B2" w:rsidRPr="00586A81" w:rsidRDefault="009342B2" w:rsidP="003266C8">
            <w:pPr>
              <w:spacing w:after="0" w:line="240" w:lineRule="auto"/>
              <w:ind w:left="-5"/>
              <w:rPr>
                <w:rFonts w:cs="Arial"/>
                <w:sz w:val="20"/>
                <w:szCs w:val="20"/>
              </w:rPr>
            </w:pPr>
          </w:p>
          <w:p w14:paraId="0202AF7D" w14:textId="77777777" w:rsidR="009342B2" w:rsidRPr="00586A81" w:rsidRDefault="009342B2" w:rsidP="009342B2">
            <w:pPr>
              <w:pStyle w:val="Prrafodelista"/>
              <w:numPr>
                <w:ilvl w:val="0"/>
                <w:numId w:val="9"/>
              </w:numPr>
              <w:rPr>
                <w:rFonts w:ascii="Arial" w:hAnsi="Arial" w:cs="Arial"/>
                <w:bCs/>
                <w:sz w:val="20"/>
                <w:szCs w:val="20"/>
                <w:lang w:val="es-ES"/>
              </w:rPr>
            </w:pPr>
            <w:r w:rsidRPr="00586A81">
              <w:rPr>
                <w:rFonts w:ascii="Arial" w:hAnsi="Arial" w:cs="Arial"/>
                <w:bCs/>
                <w:sz w:val="20"/>
                <w:szCs w:val="20"/>
                <w:lang w:val="es-ES"/>
              </w:rPr>
              <w:t>PROTOCOLO TRANSPORTE DE MUESTRAS</w:t>
            </w:r>
          </w:p>
          <w:p w14:paraId="3C12F992" w14:textId="1BEE60DC" w:rsidR="009342B2" w:rsidRPr="00586A81" w:rsidRDefault="009342B2" w:rsidP="009342B2">
            <w:pPr>
              <w:jc w:val="both"/>
              <w:rPr>
                <w:rFonts w:cs="Arial"/>
                <w:sz w:val="20"/>
                <w:szCs w:val="20"/>
                <w:lang w:val="es-ES"/>
              </w:rPr>
            </w:pPr>
            <w:r w:rsidRPr="00586A81">
              <w:rPr>
                <w:rFonts w:cs="Arial"/>
                <w:sz w:val="20"/>
                <w:szCs w:val="20"/>
                <w:lang w:val="es-ES"/>
              </w:rPr>
              <w:t xml:space="preserve">EMPOCALDAS S.A. E.S.P cuenta con un cronograma de muestras al mes para las diferentes seccionales de Caldas, las cuales se encuentran descritas en la Tabla </w:t>
            </w:r>
            <w:r w:rsidR="002E705C">
              <w:rPr>
                <w:rFonts w:cs="Arial"/>
                <w:sz w:val="20"/>
                <w:szCs w:val="20"/>
                <w:lang w:val="es-ES"/>
              </w:rPr>
              <w:t>1</w:t>
            </w:r>
            <w:r w:rsidRPr="00586A81">
              <w:rPr>
                <w:rFonts w:cs="Arial"/>
                <w:sz w:val="20"/>
                <w:szCs w:val="20"/>
                <w:lang w:val="es-ES"/>
              </w:rPr>
              <w:t>.</w:t>
            </w:r>
          </w:p>
          <w:p w14:paraId="3EFD217F" w14:textId="21AFF14D" w:rsidR="009342B2" w:rsidRPr="00586A81" w:rsidRDefault="009342B2" w:rsidP="009342B2">
            <w:pPr>
              <w:jc w:val="both"/>
              <w:rPr>
                <w:rFonts w:cs="Arial"/>
                <w:b/>
                <w:sz w:val="20"/>
                <w:szCs w:val="20"/>
                <w:lang w:val="es-ES"/>
              </w:rPr>
            </w:pPr>
            <w:r w:rsidRPr="00586A81">
              <w:rPr>
                <w:rFonts w:cs="Arial"/>
                <w:sz w:val="20"/>
                <w:szCs w:val="20"/>
                <w:lang w:val="es-ES"/>
              </w:rPr>
              <w:t>Las muestras recolectadas se transportan hasta e</w:t>
            </w:r>
            <w:r w:rsidRPr="00586A81">
              <w:rPr>
                <w:rFonts w:cs="Arial"/>
                <w:sz w:val="20"/>
                <w:szCs w:val="20"/>
                <w:lang w:val="es-ES"/>
              </w:rPr>
              <w:t>l Laboratorio de Referencia, ubicado en la Planta de Tratamiento “Los Cuervos”, Chinchiná</w:t>
            </w:r>
            <w:r w:rsidRPr="00586A81">
              <w:rPr>
                <w:rFonts w:cs="Arial"/>
                <w:sz w:val="20"/>
                <w:szCs w:val="20"/>
                <w:lang w:val="es-ES"/>
              </w:rPr>
              <w:t xml:space="preserve">. </w:t>
            </w:r>
          </w:p>
          <w:p w14:paraId="0FFACC3F" w14:textId="46530009" w:rsidR="009342B2" w:rsidRPr="00586A81" w:rsidRDefault="009342B2" w:rsidP="009342B2">
            <w:pPr>
              <w:jc w:val="both"/>
              <w:rPr>
                <w:rFonts w:cs="Arial"/>
                <w:sz w:val="20"/>
                <w:szCs w:val="20"/>
                <w:lang w:val="es-ES"/>
              </w:rPr>
            </w:pPr>
            <w:r w:rsidRPr="00586A81">
              <w:rPr>
                <w:rFonts w:cs="Arial"/>
                <w:sz w:val="20"/>
                <w:szCs w:val="20"/>
                <w:lang w:val="es-ES"/>
              </w:rPr>
              <w:t>En promedio el Laboratorio de Referencia, recibe de lunes a sábado</w:t>
            </w:r>
            <w:r w:rsidRPr="00586A81">
              <w:rPr>
                <w:rFonts w:cs="Arial"/>
                <w:sz w:val="20"/>
                <w:szCs w:val="20"/>
                <w:lang w:val="es-ES"/>
              </w:rPr>
              <w:t xml:space="preserve"> </w:t>
            </w:r>
            <w:r w:rsidRPr="00586A81">
              <w:rPr>
                <w:rFonts w:cs="Arial"/>
                <w:sz w:val="20"/>
                <w:szCs w:val="20"/>
                <w:lang w:val="es-ES"/>
              </w:rPr>
              <w:t xml:space="preserve">  350 muestras al mes</w:t>
            </w:r>
            <w:r w:rsidRPr="00586A81">
              <w:rPr>
                <w:rFonts w:cs="Arial"/>
                <w:sz w:val="20"/>
                <w:szCs w:val="20"/>
                <w:lang w:val="es-ES"/>
              </w:rPr>
              <w:t xml:space="preserve"> </w:t>
            </w:r>
            <w:r w:rsidRPr="00586A81">
              <w:rPr>
                <w:rFonts w:cs="Arial"/>
                <w:sz w:val="20"/>
                <w:szCs w:val="20"/>
                <w:lang w:val="es-ES"/>
              </w:rPr>
              <w:t>provenientes de 23 seccionales, con una hora de recepción óptima antes de</w:t>
            </w:r>
            <w:r w:rsidRPr="00586A81">
              <w:rPr>
                <w:rFonts w:cs="Arial"/>
                <w:sz w:val="20"/>
                <w:szCs w:val="20"/>
                <w:lang w:val="es-ES"/>
              </w:rPr>
              <w:t xml:space="preserve"> </w:t>
            </w:r>
            <w:r w:rsidRPr="00586A81">
              <w:rPr>
                <w:rFonts w:cs="Arial"/>
                <w:sz w:val="20"/>
                <w:szCs w:val="20"/>
                <w:lang w:val="es-ES"/>
              </w:rPr>
              <w:t>l</w:t>
            </w:r>
            <w:r w:rsidRPr="00586A81">
              <w:rPr>
                <w:rFonts w:cs="Arial"/>
                <w:sz w:val="20"/>
                <w:szCs w:val="20"/>
                <w:lang w:val="es-ES"/>
              </w:rPr>
              <w:t>as 10 am</w:t>
            </w:r>
            <w:r w:rsidRPr="00586A81">
              <w:rPr>
                <w:rFonts w:cs="Arial"/>
                <w:sz w:val="20"/>
                <w:szCs w:val="20"/>
                <w:lang w:val="es-ES"/>
              </w:rPr>
              <w:t xml:space="preserve">, siembre considerando </w:t>
            </w:r>
            <w:r w:rsidRPr="00586A81">
              <w:rPr>
                <w:rFonts w:cs="Arial"/>
                <w:sz w:val="20"/>
                <w:szCs w:val="20"/>
                <w:lang w:val="es-ES"/>
              </w:rPr>
              <w:t>el transportador no debe s</w:t>
            </w:r>
            <w:r w:rsidRPr="00586A81">
              <w:rPr>
                <w:rFonts w:cs="Arial"/>
                <w:sz w:val="20"/>
                <w:szCs w:val="20"/>
                <w:lang w:val="es-ES"/>
              </w:rPr>
              <w:t>uper</w:t>
            </w:r>
            <w:r w:rsidRPr="00586A81">
              <w:rPr>
                <w:rFonts w:cs="Arial"/>
                <w:sz w:val="20"/>
                <w:szCs w:val="20"/>
                <w:lang w:val="es-ES"/>
              </w:rPr>
              <w:t xml:space="preserve">ar </w:t>
            </w:r>
            <w:r w:rsidRPr="00586A81">
              <w:rPr>
                <w:rFonts w:cs="Arial"/>
                <w:sz w:val="20"/>
                <w:szCs w:val="20"/>
                <w:lang w:val="es-ES"/>
              </w:rPr>
              <w:t>las 24 horas</w:t>
            </w:r>
            <w:r w:rsidRPr="00586A81">
              <w:rPr>
                <w:rFonts w:cs="Arial"/>
                <w:sz w:val="20"/>
                <w:szCs w:val="20"/>
                <w:lang w:val="es-ES"/>
              </w:rPr>
              <w:t xml:space="preserve"> con la nevera en su poder. </w:t>
            </w:r>
          </w:p>
          <w:p w14:paraId="237A4ED3" w14:textId="77777777" w:rsidR="009342B2" w:rsidRPr="00586A81" w:rsidRDefault="009342B2" w:rsidP="009342B2">
            <w:pPr>
              <w:jc w:val="both"/>
              <w:rPr>
                <w:rFonts w:cs="Arial"/>
                <w:sz w:val="20"/>
                <w:szCs w:val="20"/>
                <w:lang w:val="es-ES"/>
              </w:rPr>
            </w:pPr>
            <w:r w:rsidRPr="00586A81">
              <w:rPr>
                <w:rFonts w:cs="Arial"/>
                <w:sz w:val="20"/>
                <w:szCs w:val="20"/>
                <w:lang w:val="es-ES"/>
              </w:rPr>
              <w:t xml:space="preserve">Las muestras se transportan en nevaras portátiles de color azul con blanco con unas dimensiones de largo 24.7 cm, ancho 35.1 cm y alto 24.7 cm. En su interior se almacenan los frascos para las muestras microbiológicas y fisicoquímicas junto con geles para mantener la cadena de frio. </w:t>
            </w:r>
          </w:p>
          <w:p w14:paraId="262EC880" w14:textId="77777777" w:rsidR="009342B2" w:rsidRPr="00586A81" w:rsidRDefault="009342B2" w:rsidP="009342B2">
            <w:pPr>
              <w:jc w:val="both"/>
              <w:rPr>
                <w:rFonts w:cs="Arial"/>
                <w:sz w:val="20"/>
                <w:szCs w:val="20"/>
                <w:lang w:val="es-ES"/>
              </w:rPr>
            </w:pPr>
            <w:r w:rsidRPr="00586A81">
              <w:rPr>
                <w:rFonts w:cs="Arial"/>
                <w:sz w:val="20"/>
                <w:szCs w:val="20"/>
                <w:lang w:val="es-ES"/>
              </w:rPr>
              <w:t xml:space="preserve">Cada nevera es entregada con el formato </w:t>
            </w:r>
            <w:r w:rsidRPr="00586A81">
              <w:rPr>
                <w:rFonts w:cs="Arial"/>
                <w:b/>
                <w:sz w:val="20"/>
                <w:szCs w:val="20"/>
                <w:lang w:val="es-ES"/>
              </w:rPr>
              <w:t xml:space="preserve">F-CA-13 </w:t>
            </w:r>
            <w:r w:rsidRPr="00586A81">
              <w:rPr>
                <w:rFonts w:cs="Arial"/>
                <w:sz w:val="20"/>
                <w:szCs w:val="20"/>
                <w:lang w:val="es-ES"/>
              </w:rPr>
              <w:t>Acta toma de muestra y cadena de custodia para registrar la trazabilidad de la muestra.</w:t>
            </w:r>
          </w:p>
          <w:p w14:paraId="6BCE93CA" w14:textId="77777777" w:rsidR="009342B2" w:rsidRPr="00586A81" w:rsidRDefault="009342B2" w:rsidP="009342B2">
            <w:pPr>
              <w:keepNext/>
              <w:jc w:val="center"/>
              <w:rPr>
                <w:rFonts w:cs="Arial"/>
                <w:sz w:val="20"/>
                <w:szCs w:val="20"/>
              </w:rPr>
            </w:pPr>
            <w:r w:rsidRPr="00586A81">
              <w:rPr>
                <w:rFonts w:cs="Arial"/>
                <w:noProof/>
                <w:sz w:val="20"/>
                <w:szCs w:val="20"/>
              </w:rPr>
              <w:drawing>
                <wp:inline distT="0" distB="0" distL="0" distR="0" wp14:anchorId="2D823C1E" wp14:editId="7E02A59B">
                  <wp:extent cx="4316730" cy="3237792"/>
                  <wp:effectExtent l="0" t="0" r="7620" b="1270"/>
                  <wp:docPr id="315827918" name="Imagen 3" descr="Imagen que contiene aparato, interior, máquina de coser, lavab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27918" name="Imagen 3" descr="Imagen que contiene aparato, interior, máquina de coser, lavab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339" cy="3238999"/>
                          </a:xfrm>
                          <a:prstGeom prst="rect">
                            <a:avLst/>
                          </a:prstGeom>
                          <a:noFill/>
                          <a:ln>
                            <a:noFill/>
                          </a:ln>
                        </pic:spPr>
                      </pic:pic>
                    </a:graphicData>
                  </a:graphic>
                </wp:inline>
              </w:drawing>
            </w:r>
          </w:p>
          <w:p w14:paraId="6F089C8C" w14:textId="48269CA5" w:rsidR="009342B2" w:rsidRPr="00586A81" w:rsidRDefault="009342B2" w:rsidP="009342B2">
            <w:pPr>
              <w:pStyle w:val="Descripcin"/>
              <w:jc w:val="center"/>
              <w:rPr>
                <w:rFonts w:ascii="Arial" w:hAnsi="Arial" w:cs="Arial"/>
                <w:color w:val="auto"/>
                <w:sz w:val="20"/>
                <w:szCs w:val="20"/>
              </w:rPr>
            </w:pPr>
            <w:r w:rsidRPr="00586A81">
              <w:rPr>
                <w:rFonts w:ascii="Arial" w:hAnsi="Arial" w:cs="Arial"/>
                <w:color w:val="auto"/>
                <w:sz w:val="20"/>
                <w:szCs w:val="20"/>
              </w:rPr>
              <w:t xml:space="preserve">Ilustración </w:t>
            </w:r>
            <w:r w:rsidRPr="00586A81">
              <w:rPr>
                <w:rFonts w:ascii="Arial" w:hAnsi="Arial" w:cs="Arial"/>
                <w:color w:val="auto"/>
                <w:sz w:val="20"/>
                <w:szCs w:val="20"/>
              </w:rPr>
              <w:fldChar w:fldCharType="begin"/>
            </w:r>
            <w:r w:rsidRPr="00586A81">
              <w:rPr>
                <w:rFonts w:ascii="Arial" w:hAnsi="Arial" w:cs="Arial"/>
                <w:color w:val="auto"/>
                <w:sz w:val="20"/>
                <w:szCs w:val="20"/>
              </w:rPr>
              <w:instrText xml:space="preserve"> SEQ Ilustración \* ARABIC </w:instrText>
            </w:r>
            <w:r w:rsidRPr="00586A81">
              <w:rPr>
                <w:rFonts w:ascii="Arial" w:hAnsi="Arial" w:cs="Arial"/>
                <w:color w:val="auto"/>
                <w:sz w:val="20"/>
                <w:szCs w:val="20"/>
              </w:rPr>
              <w:fldChar w:fldCharType="separate"/>
            </w:r>
            <w:r w:rsidR="001F414A">
              <w:rPr>
                <w:rFonts w:ascii="Arial" w:hAnsi="Arial" w:cs="Arial"/>
                <w:noProof/>
                <w:color w:val="auto"/>
                <w:sz w:val="20"/>
                <w:szCs w:val="20"/>
              </w:rPr>
              <w:t>1</w:t>
            </w:r>
            <w:r w:rsidRPr="00586A81">
              <w:rPr>
                <w:rFonts w:ascii="Arial" w:hAnsi="Arial" w:cs="Arial"/>
                <w:noProof/>
                <w:color w:val="auto"/>
                <w:sz w:val="20"/>
                <w:szCs w:val="20"/>
              </w:rPr>
              <w:fldChar w:fldCharType="end"/>
            </w:r>
            <w:r w:rsidRPr="00586A81">
              <w:rPr>
                <w:rFonts w:ascii="Arial" w:hAnsi="Arial" w:cs="Arial"/>
                <w:color w:val="auto"/>
                <w:sz w:val="20"/>
                <w:szCs w:val="20"/>
              </w:rPr>
              <w:t xml:space="preserve"> Contenido de la nevera: frascos de microbiología y de fisicoquímicos</w:t>
            </w:r>
          </w:p>
          <w:p w14:paraId="386AA3EA" w14:textId="77777777" w:rsidR="009342B2" w:rsidRPr="00586A81" w:rsidRDefault="009342B2" w:rsidP="009342B2">
            <w:pPr>
              <w:keepNext/>
              <w:jc w:val="center"/>
              <w:rPr>
                <w:rFonts w:cs="Arial"/>
                <w:sz w:val="20"/>
                <w:szCs w:val="20"/>
              </w:rPr>
            </w:pPr>
            <w:r w:rsidRPr="00586A81">
              <w:rPr>
                <w:rFonts w:cs="Arial"/>
                <w:noProof/>
                <w:sz w:val="20"/>
                <w:szCs w:val="20"/>
              </w:rPr>
              <w:lastRenderedPageBreak/>
              <w:drawing>
                <wp:inline distT="0" distB="0" distL="0" distR="0" wp14:anchorId="26C312FA" wp14:editId="68AE33B5">
                  <wp:extent cx="4218935" cy="3164440"/>
                  <wp:effectExtent l="0" t="0" r="0" b="0"/>
                  <wp:docPr id="512068398"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68398" name="Imagen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1454" cy="3166330"/>
                          </a:xfrm>
                          <a:prstGeom prst="rect">
                            <a:avLst/>
                          </a:prstGeom>
                          <a:noFill/>
                          <a:ln>
                            <a:noFill/>
                          </a:ln>
                        </pic:spPr>
                      </pic:pic>
                    </a:graphicData>
                  </a:graphic>
                </wp:inline>
              </w:drawing>
            </w:r>
          </w:p>
          <w:p w14:paraId="6E1F27FD" w14:textId="38644034" w:rsidR="009342B2" w:rsidRPr="00586A81" w:rsidRDefault="009342B2" w:rsidP="009342B2">
            <w:pPr>
              <w:pStyle w:val="Descripcin"/>
              <w:jc w:val="center"/>
              <w:rPr>
                <w:rFonts w:ascii="Arial" w:hAnsi="Arial" w:cs="Arial"/>
                <w:color w:val="auto"/>
                <w:sz w:val="20"/>
                <w:szCs w:val="20"/>
                <w:lang w:val="es-ES"/>
              </w:rPr>
            </w:pPr>
            <w:r w:rsidRPr="00586A81">
              <w:rPr>
                <w:rFonts w:ascii="Arial" w:hAnsi="Arial" w:cs="Arial"/>
                <w:color w:val="auto"/>
                <w:sz w:val="20"/>
                <w:szCs w:val="20"/>
              </w:rPr>
              <w:t xml:space="preserve">Ilustración </w:t>
            </w:r>
            <w:r w:rsidRPr="00586A81">
              <w:rPr>
                <w:rFonts w:ascii="Arial" w:hAnsi="Arial" w:cs="Arial"/>
                <w:color w:val="auto"/>
                <w:sz w:val="20"/>
                <w:szCs w:val="20"/>
              </w:rPr>
              <w:fldChar w:fldCharType="begin"/>
            </w:r>
            <w:r w:rsidRPr="00586A81">
              <w:rPr>
                <w:rFonts w:ascii="Arial" w:hAnsi="Arial" w:cs="Arial"/>
                <w:color w:val="auto"/>
                <w:sz w:val="20"/>
                <w:szCs w:val="20"/>
              </w:rPr>
              <w:instrText xml:space="preserve"> SEQ Ilustración \* ARABIC </w:instrText>
            </w:r>
            <w:r w:rsidRPr="00586A81">
              <w:rPr>
                <w:rFonts w:ascii="Arial" w:hAnsi="Arial" w:cs="Arial"/>
                <w:color w:val="auto"/>
                <w:sz w:val="20"/>
                <w:szCs w:val="20"/>
              </w:rPr>
              <w:fldChar w:fldCharType="separate"/>
            </w:r>
            <w:r w:rsidR="001F414A">
              <w:rPr>
                <w:rFonts w:ascii="Arial" w:hAnsi="Arial" w:cs="Arial"/>
                <w:noProof/>
                <w:color w:val="auto"/>
                <w:sz w:val="20"/>
                <w:szCs w:val="20"/>
              </w:rPr>
              <w:t>2</w:t>
            </w:r>
            <w:r w:rsidRPr="00586A81">
              <w:rPr>
                <w:rFonts w:ascii="Arial" w:hAnsi="Arial" w:cs="Arial"/>
                <w:noProof/>
                <w:color w:val="auto"/>
                <w:sz w:val="20"/>
                <w:szCs w:val="20"/>
              </w:rPr>
              <w:fldChar w:fldCharType="end"/>
            </w:r>
            <w:r w:rsidRPr="00586A81">
              <w:rPr>
                <w:rFonts w:ascii="Arial" w:hAnsi="Arial" w:cs="Arial"/>
                <w:color w:val="auto"/>
                <w:sz w:val="20"/>
                <w:szCs w:val="20"/>
              </w:rPr>
              <w:t xml:space="preserve"> Nevera sellada con cinta o material que inmoviliza la tapa</w:t>
            </w:r>
          </w:p>
          <w:p w14:paraId="3C4E08E6" w14:textId="77777777" w:rsidR="009342B2" w:rsidRPr="00586A81" w:rsidRDefault="009342B2" w:rsidP="009342B2">
            <w:pPr>
              <w:keepNext/>
              <w:jc w:val="center"/>
              <w:rPr>
                <w:rFonts w:cs="Arial"/>
                <w:sz w:val="20"/>
                <w:szCs w:val="20"/>
              </w:rPr>
            </w:pPr>
            <w:r w:rsidRPr="00586A81">
              <w:rPr>
                <w:rFonts w:cs="Arial"/>
                <w:noProof/>
                <w:sz w:val="20"/>
                <w:szCs w:val="20"/>
              </w:rPr>
              <w:drawing>
                <wp:inline distT="0" distB="0" distL="0" distR="0" wp14:anchorId="50AD1185" wp14:editId="5FE82A5E">
                  <wp:extent cx="4437019" cy="3328015"/>
                  <wp:effectExtent l="0" t="0" r="1905" b="6350"/>
                  <wp:docPr id="7023612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3744" cy="3333059"/>
                          </a:xfrm>
                          <a:prstGeom prst="rect">
                            <a:avLst/>
                          </a:prstGeom>
                          <a:noFill/>
                          <a:ln>
                            <a:noFill/>
                          </a:ln>
                        </pic:spPr>
                      </pic:pic>
                    </a:graphicData>
                  </a:graphic>
                </wp:inline>
              </w:drawing>
            </w:r>
          </w:p>
          <w:p w14:paraId="18B8404A" w14:textId="28184775" w:rsidR="009342B2" w:rsidRPr="00586A81" w:rsidRDefault="009342B2" w:rsidP="009342B2">
            <w:pPr>
              <w:pStyle w:val="Descripcin"/>
              <w:jc w:val="center"/>
              <w:rPr>
                <w:rFonts w:ascii="Arial" w:hAnsi="Arial" w:cs="Arial"/>
                <w:color w:val="auto"/>
                <w:sz w:val="20"/>
                <w:szCs w:val="20"/>
                <w:lang w:val="es-ES"/>
              </w:rPr>
            </w:pPr>
            <w:r w:rsidRPr="00586A81">
              <w:rPr>
                <w:rFonts w:ascii="Arial" w:hAnsi="Arial" w:cs="Arial"/>
                <w:color w:val="auto"/>
                <w:sz w:val="20"/>
                <w:szCs w:val="20"/>
              </w:rPr>
              <w:t xml:space="preserve">Ilustración </w:t>
            </w:r>
            <w:r w:rsidRPr="00586A81">
              <w:rPr>
                <w:rFonts w:ascii="Arial" w:hAnsi="Arial" w:cs="Arial"/>
                <w:color w:val="auto"/>
                <w:sz w:val="20"/>
                <w:szCs w:val="20"/>
              </w:rPr>
              <w:fldChar w:fldCharType="begin"/>
            </w:r>
            <w:r w:rsidRPr="00586A81">
              <w:rPr>
                <w:rFonts w:ascii="Arial" w:hAnsi="Arial" w:cs="Arial"/>
                <w:color w:val="auto"/>
                <w:sz w:val="20"/>
                <w:szCs w:val="20"/>
              </w:rPr>
              <w:instrText xml:space="preserve"> SEQ Ilustración \* ARABIC </w:instrText>
            </w:r>
            <w:r w:rsidRPr="00586A81">
              <w:rPr>
                <w:rFonts w:ascii="Arial" w:hAnsi="Arial" w:cs="Arial"/>
                <w:color w:val="auto"/>
                <w:sz w:val="20"/>
                <w:szCs w:val="20"/>
              </w:rPr>
              <w:fldChar w:fldCharType="separate"/>
            </w:r>
            <w:r w:rsidR="001F414A">
              <w:rPr>
                <w:rFonts w:ascii="Arial" w:hAnsi="Arial" w:cs="Arial"/>
                <w:noProof/>
                <w:color w:val="auto"/>
                <w:sz w:val="20"/>
                <w:szCs w:val="20"/>
              </w:rPr>
              <w:t>3</w:t>
            </w:r>
            <w:r w:rsidRPr="00586A81">
              <w:rPr>
                <w:rFonts w:ascii="Arial" w:hAnsi="Arial" w:cs="Arial"/>
                <w:noProof/>
                <w:color w:val="auto"/>
                <w:sz w:val="20"/>
                <w:szCs w:val="20"/>
              </w:rPr>
              <w:fldChar w:fldCharType="end"/>
            </w:r>
            <w:r w:rsidRPr="00586A81">
              <w:rPr>
                <w:rFonts w:ascii="Arial" w:hAnsi="Arial" w:cs="Arial"/>
                <w:color w:val="auto"/>
                <w:sz w:val="20"/>
                <w:szCs w:val="20"/>
              </w:rPr>
              <w:t xml:space="preserve"> Bolsillo de plástico que contiene el formato cadena de custodia de las muestras</w:t>
            </w:r>
          </w:p>
          <w:p w14:paraId="2CA7D697" w14:textId="75FA0581" w:rsidR="00ED7734" w:rsidRPr="00586A81" w:rsidRDefault="00330AF2" w:rsidP="009342B2">
            <w:pPr>
              <w:spacing w:after="0" w:line="240" w:lineRule="auto"/>
              <w:ind w:left="-5"/>
              <w:rPr>
                <w:rFonts w:cs="Arial"/>
                <w:sz w:val="20"/>
                <w:szCs w:val="20"/>
              </w:rPr>
            </w:pPr>
            <w:r w:rsidRPr="00586A81">
              <w:rPr>
                <w:rFonts w:cs="Arial"/>
                <w:sz w:val="20"/>
                <w:szCs w:val="20"/>
              </w:rPr>
              <w:t>Obligaciones y a</w:t>
            </w:r>
            <w:r w:rsidR="00ED7734" w:rsidRPr="00586A81">
              <w:rPr>
                <w:rFonts w:cs="Arial"/>
                <w:sz w:val="20"/>
                <w:szCs w:val="20"/>
              </w:rPr>
              <w:t>claraciones para el transporte:</w:t>
            </w:r>
          </w:p>
          <w:p w14:paraId="30469340" w14:textId="629EC08F" w:rsidR="00ED7734" w:rsidRPr="00586A81" w:rsidRDefault="00ED7734" w:rsidP="00ED7734">
            <w:pPr>
              <w:pStyle w:val="Prrafodelista"/>
              <w:numPr>
                <w:ilvl w:val="0"/>
                <w:numId w:val="10"/>
              </w:numPr>
              <w:spacing w:after="0" w:line="240" w:lineRule="auto"/>
              <w:rPr>
                <w:rFonts w:ascii="Arial" w:hAnsi="Arial" w:cs="Arial"/>
                <w:sz w:val="20"/>
                <w:szCs w:val="20"/>
              </w:rPr>
            </w:pPr>
            <w:r w:rsidRPr="00586A81">
              <w:rPr>
                <w:rFonts w:ascii="Arial" w:hAnsi="Arial" w:cs="Arial"/>
                <w:sz w:val="20"/>
                <w:szCs w:val="20"/>
              </w:rPr>
              <w:t>La recolección de muestras en las seccionales se realiza de lunes a viernes y la entrega de neveras en el laboratorio de referencia con muestras y neveras con frascos vacíos se realiza de lunes a sábado.</w:t>
            </w:r>
          </w:p>
          <w:p w14:paraId="207391C3" w14:textId="77777777" w:rsidR="00330AF2" w:rsidRPr="00586A81" w:rsidRDefault="00ED7734" w:rsidP="00ED7734">
            <w:pPr>
              <w:pStyle w:val="Prrafodelista"/>
              <w:numPr>
                <w:ilvl w:val="0"/>
                <w:numId w:val="10"/>
              </w:numPr>
              <w:spacing w:after="0" w:line="240" w:lineRule="auto"/>
              <w:rPr>
                <w:rFonts w:ascii="Arial" w:hAnsi="Arial" w:cs="Arial"/>
                <w:sz w:val="20"/>
                <w:szCs w:val="20"/>
              </w:rPr>
            </w:pPr>
            <w:r w:rsidRPr="00586A81">
              <w:rPr>
                <w:rFonts w:ascii="Arial" w:hAnsi="Arial" w:cs="Arial"/>
                <w:sz w:val="20"/>
                <w:szCs w:val="20"/>
              </w:rPr>
              <w:lastRenderedPageBreak/>
              <w:t xml:space="preserve"> </w:t>
            </w:r>
            <w:r w:rsidR="009342B2" w:rsidRPr="00586A81">
              <w:rPr>
                <w:rFonts w:ascii="Arial" w:hAnsi="Arial" w:cs="Arial"/>
                <w:sz w:val="20"/>
                <w:szCs w:val="20"/>
              </w:rPr>
              <w:t xml:space="preserve">Las neveras que el trasportador reciba en buen estado, según la declaración en la cadena de custodia, y </w:t>
            </w:r>
            <w:r w:rsidRPr="00586A81">
              <w:rPr>
                <w:rFonts w:ascii="Arial" w:hAnsi="Arial" w:cs="Arial"/>
                <w:sz w:val="20"/>
                <w:szCs w:val="20"/>
              </w:rPr>
              <w:t xml:space="preserve">que </w:t>
            </w:r>
            <w:r w:rsidR="009342B2" w:rsidRPr="00586A81">
              <w:rPr>
                <w:rFonts w:ascii="Arial" w:hAnsi="Arial" w:cs="Arial"/>
                <w:sz w:val="20"/>
                <w:szCs w:val="20"/>
              </w:rPr>
              <w:t>Empocaldas</w:t>
            </w:r>
            <w:r w:rsidRPr="00586A81">
              <w:rPr>
                <w:rFonts w:ascii="Arial" w:hAnsi="Arial" w:cs="Arial"/>
                <w:sz w:val="20"/>
                <w:szCs w:val="20"/>
              </w:rPr>
              <w:t xml:space="preserve"> reciba </w:t>
            </w:r>
            <w:r w:rsidR="009342B2" w:rsidRPr="00586A81">
              <w:rPr>
                <w:rFonts w:ascii="Arial" w:hAnsi="Arial" w:cs="Arial"/>
                <w:sz w:val="20"/>
                <w:szCs w:val="20"/>
              </w:rPr>
              <w:t xml:space="preserve">en mal estado, deberán ser </w:t>
            </w:r>
            <w:r w:rsidRPr="00586A81">
              <w:rPr>
                <w:rFonts w:ascii="Arial" w:hAnsi="Arial" w:cs="Arial"/>
                <w:sz w:val="20"/>
                <w:szCs w:val="20"/>
              </w:rPr>
              <w:t xml:space="preserve">repuestas por otra igual o similar en buen estado, en </w:t>
            </w:r>
            <w:r w:rsidR="00330AF2" w:rsidRPr="00586A81">
              <w:rPr>
                <w:rFonts w:ascii="Arial" w:hAnsi="Arial" w:cs="Arial"/>
                <w:sz w:val="20"/>
                <w:szCs w:val="20"/>
              </w:rPr>
              <w:t xml:space="preserve">un plazo no superior a dos </w:t>
            </w:r>
            <w:r w:rsidRPr="00586A81">
              <w:rPr>
                <w:rFonts w:ascii="Arial" w:hAnsi="Arial" w:cs="Arial"/>
                <w:sz w:val="20"/>
                <w:szCs w:val="20"/>
              </w:rPr>
              <w:t>semana</w:t>
            </w:r>
            <w:r w:rsidR="00330AF2" w:rsidRPr="00586A81">
              <w:rPr>
                <w:rFonts w:ascii="Arial" w:hAnsi="Arial" w:cs="Arial"/>
                <w:sz w:val="20"/>
                <w:szCs w:val="20"/>
              </w:rPr>
              <w:t>s</w:t>
            </w:r>
            <w:r w:rsidRPr="00586A81">
              <w:rPr>
                <w:rFonts w:ascii="Arial" w:hAnsi="Arial" w:cs="Arial"/>
                <w:sz w:val="20"/>
                <w:szCs w:val="20"/>
              </w:rPr>
              <w:t xml:space="preserve"> </w:t>
            </w:r>
            <w:r w:rsidR="00330AF2" w:rsidRPr="00586A81">
              <w:rPr>
                <w:rFonts w:ascii="Arial" w:hAnsi="Arial" w:cs="Arial"/>
                <w:sz w:val="20"/>
                <w:szCs w:val="20"/>
              </w:rPr>
              <w:t>siguientes al evento. Si el transportador recibe la nevera en mal estado, deberá dejar la anotación en la cadena de custodia.</w:t>
            </w:r>
          </w:p>
          <w:p w14:paraId="356557AD" w14:textId="77777777" w:rsidR="00330AF2" w:rsidRPr="00586A81" w:rsidRDefault="00330AF2" w:rsidP="00ED7734">
            <w:pPr>
              <w:pStyle w:val="Prrafodelista"/>
              <w:numPr>
                <w:ilvl w:val="0"/>
                <w:numId w:val="10"/>
              </w:numPr>
              <w:spacing w:after="0" w:line="240" w:lineRule="auto"/>
              <w:rPr>
                <w:rFonts w:ascii="Arial" w:hAnsi="Arial" w:cs="Arial"/>
                <w:sz w:val="20"/>
                <w:szCs w:val="20"/>
              </w:rPr>
            </w:pPr>
            <w:r w:rsidRPr="00586A81">
              <w:rPr>
                <w:rFonts w:ascii="Arial" w:hAnsi="Arial" w:cs="Arial"/>
                <w:sz w:val="20"/>
                <w:szCs w:val="20"/>
              </w:rPr>
              <w:t xml:space="preserve">Los formatos que se adhieren a las neveras deber ser conservados en su sitio y exigir que para la recolección las neveras deben tener adheridos los formatos y protegidos de la humedad.    </w:t>
            </w:r>
          </w:p>
          <w:p w14:paraId="231ACB1E" w14:textId="555E07DC" w:rsidR="00ED7734" w:rsidRPr="00586A81" w:rsidRDefault="00330AF2" w:rsidP="00ED7734">
            <w:pPr>
              <w:pStyle w:val="Prrafodelista"/>
              <w:numPr>
                <w:ilvl w:val="0"/>
                <w:numId w:val="10"/>
              </w:numPr>
              <w:spacing w:after="0" w:line="240" w:lineRule="auto"/>
              <w:rPr>
                <w:rFonts w:ascii="Arial" w:hAnsi="Arial" w:cs="Arial"/>
                <w:sz w:val="20"/>
                <w:szCs w:val="20"/>
              </w:rPr>
            </w:pPr>
            <w:r w:rsidRPr="00586A81">
              <w:rPr>
                <w:rFonts w:ascii="Arial" w:hAnsi="Arial" w:cs="Arial"/>
                <w:sz w:val="20"/>
                <w:szCs w:val="20"/>
              </w:rPr>
              <w:t xml:space="preserve">Las neveras con muestras recogidas en las seccionales deben estar selladas con cinta u otro material que impida la apertura, </w:t>
            </w:r>
            <w:r w:rsidR="00C20076" w:rsidRPr="00586A81">
              <w:rPr>
                <w:rFonts w:ascii="Arial" w:hAnsi="Arial" w:cs="Arial"/>
                <w:sz w:val="20"/>
                <w:szCs w:val="20"/>
              </w:rPr>
              <w:t xml:space="preserve">condición obligatoria para el transporte hasta Chinchiná. </w:t>
            </w:r>
            <w:r w:rsidRPr="00586A81">
              <w:rPr>
                <w:rFonts w:ascii="Arial" w:hAnsi="Arial" w:cs="Arial"/>
                <w:sz w:val="20"/>
                <w:szCs w:val="20"/>
              </w:rPr>
              <w:t xml:space="preserve">       </w:t>
            </w:r>
            <w:r w:rsidR="00ED7734" w:rsidRPr="00586A81">
              <w:rPr>
                <w:rFonts w:ascii="Arial" w:hAnsi="Arial" w:cs="Arial"/>
                <w:sz w:val="20"/>
                <w:szCs w:val="20"/>
              </w:rPr>
              <w:t xml:space="preserve">  </w:t>
            </w:r>
          </w:p>
          <w:p w14:paraId="7EAB596F" w14:textId="1EC3C0EA" w:rsidR="009342B2" w:rsidRPr="00586A81" w:rsidRDefault="00ED7734" w:rsidP="00ED7734">
            <w:pPr>
              <w:pStyle w:val="Prrafodelista"/>
              <w:numPr>
                <w:ilvl w:val="0"/>
                <w:numId w:val="10"/>
              </w:numPr>
              <w:spacing w:after="0" w:line="240" w:lineRule="auto"/>
              <w:rPr>
                <w:rFonts w:ascii="Arial" w:hAnsi="Arial" w:cs="Arial"/>
                <w:sz w:val="20"/>
                <w:szCs w:val="20"/>
              </w:rPr>
            </w:pPr>
            <w:r w:rsidRPr="00586A81">
              <w:rPr>
                <w:rFonts w:ascii="Arial" w:hAnsi="Arial" w:cs="Arial"/>
                <w:sz w:val="20"/>
                <w:szCs w:val="20"/>
              </w:rPr>
              <w:t xml:space="preserve">Ante un </w:t>
            </w:r>
            <w:r w:rsidR="009342B2" w:rsidRPr="00586A81">
              <w:rPr>
                <w:rFonts w:ascii="Arial" w:hAnsi="Arial" w:cs="Arial"/>
                <w:sz w:val="20"/>
                <w:szCs w:val="20"/>
              </w:rPr>
              <w:t>imprevisto por fallas del transporte</w:t>
            </w:r>
            <w:r w:rsidR="00C20076" w:rsidRPr="00586A81">
              <w:rPr>
                <w:rFonts w:ascii="Arial" w:hAnsi="Arial" w:cs="Arial"/>
                <w:sz w:val="20"/>
                <w:szCs w:val="20"/>
              </w:rPr>
              <w:t>, f</w:t>
            </w:r>
            <w:r w:rsidR="009342B2" w:rsidRPr="00586A81">
              <w:rPr>
                <w:rFonts w:ascii="Arial" w:hAnsi="Arial" w:cs="Arial"/>
                <w:sz w:val="20"/>
                <w:szCs w:val="20"/>
              </w:rPr>
              <w:t>allas mecánicas, accidente de tránsito, trancones</w:t>
            </w:r>
            <w:r w:rsidR="00C20076" w:rsidRPr="00586A81">
              <w:rPr>
                <w:rFonts w:ascii="Arial" w:hAnsi="Arial" w:cs="Arial"/>
                <w:sz w:val="20"/>
                <w:szCs w:val="20"/>
              </w:rPr>
              <w:t xml:space="preserve">, etc. Que impidan la entrega en el laboratorio de referencia de Chinchiná en condiciones pactadas, </w:t>
            </w:r>
            <w:r w:rsidR="009342B2" w:rsidRPr="00586A81">
              <w:rPr>
                <w:rFonts w:ascii="Arial" w:hAnsi="Arial" w:cs="Arial"/>
                <w:sz w:val="20"/>
                <w:szCs w:val="20"/>
              </w:rPr>
              <w:t>se debe reportar inmediatamente al</w:t>
            </w:r>
            <w:r w:rsidRPr="00586A81">
              <w:rPr>
                <w:rFonts w:ascii="Arial" w:hAnsi="Arial" w:cs="Arial"/>
                <w:sz w:val="20"/>
                <w:szCs w:val="20"/>
              </w:rPr>
              <w:t xml:space="preserve"> supervisor del contrato y al </w:t>
            </w:r>
            <w:r w:rsidR="00C20076" w:rsidRPr="00586A81">
              <w:rPr>
                <w:rFonts w:ascii="Arial" w:hAnsi="Arial" w:cs="Arial"/>
                <w:sz w:val="20"/>
                <w:szCs w:val="20"/>
              </w:rPr>
              <w:t>c</w:t>
            </w:r>
            <w:r w:rsidRPr="00586A81">
              <w:rPr>
                <w:rFonts w:ascii="Arial" w:hAnsi="Arial" w:cs="Arial"/>
                <w:sz w:val="20"/>
                <w:szCs w:val="20"/>
              </w:rPr>
              <w:t>hat de transporte de muestras</w:t>
            </w:r>
            <w:r w:rsidR="00C20076" w:rsidRPr="00586A81">
              <w:rPr>
                <w:rFonts w:ascii="Arial" w:hAnsi="Arial" w:cs="Arial"/>
                <w:sz w:val="20"/>
                <w:szCs w:val="20"/>
              </w:rPr>
              <w:t xml:space="preserve">. </w:t>
            </w:r>
          </w:p>
          <w:p w14:paraId="5E6C8B44" w14:textId="302E43E6" w:rsidR="00ED7734" w:rsidRPr="00586A81" w:rsidRDefault="00ED7734" w:rsidP="00ED7734">
            <w:pPr>
              <w:pStyle w:val="Prrafodelista"/>
              <w:numPr>
                <w:ilvl w:val="0"/>
                <w:numId w:val="10"/>
              </w:numPr>
              <w:spacing w:after="0" w:line="240" w:lineRule="auto"/>
              <w:rPr>
                <w:rFonts w:ascii="Arial" w:hAnsi="Arial" w:cs="Arial"/>
                <w:sz w:val="20"/>
                <w:szCs w:val="20"/>
              </w:rPr>
            </w:pPr>
            <w:r w:rsidRPr="00586A81">
              <w:rPr>
                <w:rFonts w:ascii="Arial" w:hAnsi="Arial" w:cs="Arial"/>
                <w:sz w:val="20"/>
                <w:szCs w:val="20"/>
              </w:rPr>
              <w:t xml:space="preserve">Las neveras con muestras que por alguna razón el contratista </w:t>
            </w:r>
            <w:proofErr w:type="gramStart"/>
            <w:r w:rsidRPr="00586A81">
              <w:rPr>
                <w:rFonts w:ascii="Arial" w:hAnsi="Arial" w:cs="Arial"/>
                <w:sz w:val="20"/>
                <w:szCs w:val="20"/>
              </w:rPr>
              <w:t>recogió</w:t>
            </w:r>
            <w:proofErr w:type="gramEnd"/>
            <w:r w:rsidRPr="00586A81">
              <w:rPr>
                <w:rFonts w:ascii="Arial" w:hAnsi="Arial" w:cs="Arial"/>
                <w:sz w:val="20"/>
                <w:szCs w:val="20"/>
              </w:rPr>
              <w:t xml:space="preserve"> pero no pueda entregar antes de las 24 horas (desde hora recogida hasta la hora de entrega en laboratorio de referencia) no podrán ser facturadas, pues las muestras pierden su integridad y no pueden ser analizadas.  </w:t>
            </w:r>
          </w:p>
          <w:p w14:paraId="4A07671D" w14:textId="03D13043" w:rsidR="00330AF2" w:rsidRPr="00586A81" w:rsidRDefault="00330AF2" w:rsidP="00ED7734">
            <w:pPr>
              <w:pStyle w:val="Prrafodelista"/>
              <w:numPr>
                <w:ilvl w:val="0"/>
                <w:numId w:val="10"/>
              </w:numPr>
              <w:spacing w:after="0" w:line="240" w:lineRule="auto"/>
              <w:rPr>
                <w:rFonts w:ascii="Arial" w:hAnsi="Arial" w:cs="Arial"/>
                <w:sz w:val="20"/>
                <w:szCs w:val="20"/>
              </w:rPr>
            </w:pPr>
            <w:r w:rsidRPr="00586A81">
              <w:rPr>
                <w:rFonts w:ascii="Arial" w:hAnsi="Arial" w:cs="Arial"/>
                <w:sz w:val="20"/>
                <w:szCs w:val="20"/>
              </w:rPr>
              <w:t xml:space="preserve">Si la recolección se realiza antes de las 8 am se hace en la planta de tratamiento </w:t>
            </w:r>
            <w:r w:rsidR="00586A81" w:rsidRPr="00586A81">
              <w:rPr>
                <w:rFonts w:ascii="Arial" w:hAnsi="Arial" w:cs="Arial"/>
                <w:sz w:val="20"/>
                <w:szCs w:val="20"/>
              </w:rPr>
              <w:t xml:space="preserve">(o en lugar donde el operador de Empocaldas pueda dejarlas entre las 6 am- 7 am) </w:t>
            </w:r>
            <w:r w:rsidRPr="00586A81">
              <w:rPr>
                <w:rFonts w:ascii="Arial" w:hAnsi="Arial" w:cs="Arial"/>
                <w:sz w:val="20"/>
                <w:szCs w:val="20"/>
              </w:rPr>
              <w:t xml:space="preserve">y después de las 8 am en la oficina de Empocaldas.  </w:t>
            </w:r>
          </w:p>
          <w:p w14:paraId="0D152911" w14:textId="58467288" w:rsidR="00ED7734" w:rsidRPr="00586A81" w:rsidRDefault="00ED7734" w:rsidP="00ED7734">
            <w:pPr>
              <w:pStyle w:val="Prrafodelista"/>
              <w:numPr>
                <w:ilvl w:val="0"/>
                <w:numId w:val="10"/>
              </w:numPr>
              <w:spacing w:after="0" w:line="240" w:lineRule="auto"/>
              <w:rPr>
                <w:rFonts w:ascii="Arial" w:hAnsi="Arial" w:cs="Arial"/>
                <w:sz w:val="20"/>
                <w:szCs w:val="20"/>
              </w:rPr>
            </w:pPr>
            <w:r w:rsidRPr="00586A81">
              <w:rPr>
                <w:rFonts w:ascii="Arial" w:hAnsi="Arial" w:cs="Arial"/>
                <w:sz w:val="20"/>
                <w:szCs w:val="20"/>
              </w:rPr>
              <w:t>El desarrollo del contrato debe reportado semanalmente</w:t>
            </w:r>
            <w:r w:rsidR="00330AF2" w:rsidRPr="00586A81">
              <w:rPr>
                <w:rFonts w:ascii="Arial" w:hAnsi="Arial" w:cs="Arial"/>
                <w:sz w:val="20"/>
                <w:szCs w:val="20"/>
              </w:rPr>
              <w:t xml:space="preserve"> para llevar un control de la ejecución y no facturar servicios de meses anteriores al actual.   </w:t>
            </w:r>
          </w:p>
        </w:tc>
        <w:tc>
          <w:tcPr>
            <w:tcW w:w="1887" w:type="dxa"/>
            <w:tcBorders>
              <w:bottom w:val="single" w:sz="4" w:space="0" w:color="auto"/>
            </w:tcBorders>
          </w:tcPr>
          <w:p w14:paraId="6AA4F2E6" w14:textId="24EB2EB4" w:rsidR="003266C8" w:rsidRPr="00586A81" w:rsidRDefault="0052621D" w:rsidP="003266C8">
            <w:pPr>
              <w:spacing w:after="0" w:line="240" w:lineRule="auto"/>
              <w:rPr>
                <w:rFonts w:eastAsia="Times New Roman" w:cs="Arial"/>
                <w:sz w:val="20"/>
                <w:szCs w:val="20"/>
              </w:rPr>
            </w:pPr>
            <w:r w:rsidRPr="00586A81">
              <w:rPr>
                <w:rFonts w:eastAsia="Times New Roman" w:cs="Arial"/>
                <w:sz w:val="20"/>
                <w:szCs w:val="20"/>
              </w:rPr>
              <w:lastRenderedPageBreak/>
              <w:t xml:space="preserve">El transporte se realizará en los vehículos que el proponente disponga, </w:t>
            </w:r>
            <w:r w:rsidR="00C20076" w:rsidRPr="00586A81">
              <w:rPr>
                <w:rFonts w:eastAsia="Times New Roman" w:cs="Arial"/>
                <w:sz w:val="20"/>
                <w:szCs w:val="20"/>
              </w:rPr>
              <w:t xml:space="preserve">de tal forma </w:t>
            </w:r>
            <w:r w:rsidRPr="00586A81">
              <w:rPr>
                <w:rFonts w:eastAsia="Times New Roman" w:cs="Arial"/>
                <w:sz w:val="20"/>
                <w:szCs w:val="20"/>
              </w:rPr>
              <w:t xml:space="preserve">que </w:t>
            </w:r>
            <w:r w:rsidR="00C20076" w:rsidRPr="00586A81">
              <w:rPr>
                <w:rFonts w:eastAsia="Times New Roman" w:cs="Arial"/>
                <w:sz w:val="20"/>
                <w:szCs w:val="20"/>
              </w:rPr>
              <w:t>se g</w:t>
            </w:r>
            <w:r w:rsidRPr="00586A81">
              <w:rPr>
                <w:rFonts w:eastAsia="Times New Roman" w:cs="Arial"/>
                <w:sz w:val="20"/>
                <w:szCs w:val="20"/>
              </w:rPr>
              <w:t>aranti</w:t>
            </w:r>
            <w:r w:rsidR="00C20076" w:rsidRPr="00586A81">
              <w:rPr>
                <w:rFonts w:eastAsia="Times New Roman" w:cs="Arial"/>
                <w:sz w:val="20"/>
                <w:szCs w:val="20"/>
              </w:rPr>
              <w:t xml:space="preserve">ce </w:t>
            </w:r>
            <w:r w:rsidR="009342B2" w:rsidRPr="00586A81">
              <w:rPr>
                <w:rFonts w:eastAsia="Times New Roman" w:cs="Arial"/>
                <w:sz w:val="20"/>
                <w:szCs w:val="20"/>
              </w:rPr>
              <w:t xml:space="preserve">la integridad de las neveras que contienen las muestras </w:t>
            </w:r>
            <w:r w:rsidR="00586A81" w:rsidRPr="00586A81">
              <w:rPr>
                <w:rFonts w:eastAsia="Times New Roman" w:cs="Arial"/>
                <w:sz w:val="20"/>
                <w:szCs w:val="20"/>
              </w:rPr>
              <w:t xml:space="preserve">de agua y frascos, </w:t>
            </w:r>
            <w:r w:rsidR="009342B2" w:rsidRPr="00586A81">
              <w:rPr>
                <w:rFonts w:eastAsia="Times New Roman" w:cs="Arial"/>
                <w:sz w:val="20"/>
                <w:szCs w:val="20"/>
              </w:rPr>
              <w:t>para lo cual se requiere un trato delicado</w:t>
            </w:r>
            <w:r w:rsidR="00C20076" w:rsidRPr="00586A81">
              <w:rPr>
                <w:rFonts w:eastAsia="Times New Roman" w:cs="Arial"/>
                <w:sz w:val="20"/>
                <w:szCs w:val="20"/>
              </w:rPr>
              <w:t>.</w:t>
            </w:r>
            <w:r w:rsidR="009342B2" w:rsidRPr="00586A81">
              <w:rPr>
                <w:rFonts w:eastAsia="Times New Roman" w:cs="Arial"/>
                <w:sz w:val="20"/>
                <w:szCs w:val="20"/>
              </w:rPr>
              <w:t xml:space="preserve">  </w:t>
            </w:r>
            <w:r w:rsidRPr="00586A81">
              <w:rPr>
                <w:rFonts w:eastAsia="Times New Roman" w:cs="Arial"/>
                <w:sz w:val="20"/>
                <w:szCs w:val="20"/>
              </w:rPr>
              <w:t xml:space="preserve">  </w:t>
            </w:r>
          </w:p>
        </w:tc>
      </w:tr>
    </w:tbl>
    <w:p w14:paraId="40716D8A" w14:textId="4DD91802" w:rsidR="003266C8" w:rsidRPr="00586A81" w:rsidRDefault="003266C8" w:rsidP="003266C8">
      <w:pPr>
        <w:rPr>
          <w:rFonts w:cs="Arial"/>
          <w:sz w:val="20"/>
          <w:szCs w:val="20"/>
        </w:rPr>
      </w:pPr>
    </w:p>
    <w:p w14:paraId="0DA43E6F" w14:textId="77777777" w:rsidR="002E705C" w:rsidRDefault="002E705C" w:rsidP="003D1C99">
      <w:pPr>
        <w:spacing w:after="351"/>
        <w:rPr>
          <w:rFonts w:cs="Arial"/>
          <w:sz w:val="20"/>
          <w:szCs w:val="20"/>
        </w:rPr>
        <w:sectPr w:rsidR="002E705C">
          <w:headerReference w:type="default" r:id="rId11"/>
          <w:footerReference w:type="default" r:id="rId12"/>
          <w:pgSz w:w="12240" w:h="15840"/>
          <w:pgMar w:top="1417" w:right="1701" w:bottom="1417" w:left="1701" w:header="708" w:footer="708" w:gutter="0"/>
          <w:cols w:space="708"/>
          <w:docGrid w:linePitch="360"/>
        </w:sectPr>
      </w:pPr>
    </w:p>
    <w:p w14:paraId="4282F041" w14:textId="4BAE4C3F" w:rsidR="001F414A" w:rsidRDefault="001F414A" w:rsidP="001F414A">
      <w:pPr>
        <w:spacing w:after="351"/>
        <w:jc w:val="center"/>
        <w:rPr>
          <w:rFonts w:cs="Arial"/>
          <w:sz w:val="20"/>
          <w:szCs w:val="20"/>
        </w:rPr>
      </w:pPr>
      <w:r w:rsidRPr="001F414A">
        <w:lastRenderedPageBreak/>
        <w:drawing>
          <wp:inline distT="0" distB="0" distL="0" distR="0" wp14:anchorId="04C105E7" wp14:editId="4F0275BD">
            <wp:extent cx="7394251" cy="4953000"/>
            <wp:effectExtent l="0" t="0" r="0" b="0"/>
            <wp:docPr id="6277719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03735" cy="4959353"/>
                    </a:xfrm>
                    <a:prstGeom prst="rect">
                      <a:avLst/>
                    </a:prstGeom>
                    <a:noFill/>
                    <a:ln>
                      <a:noFill/>
                    </a:ln>
                  </pic:spPr>
                </pic:pic>
              </a:graphicData>
            </a:graphic>
          </wp:inline>
        </w:drawing>
      </w:r>
    </w:p>
    <w:p w14:paraId="106FC580" w14:textId="562266B7" w:rsidR="001F414A" w:rsidRDefault="001F414A" w:rsidP="003D1C99">
      <w:pPr>
        <w:spacing w:after="351"/>
        <w:rPr>
          <w:rFonts w:cs="Arial"/>
          <w:sz w:val="20"/>
          <w:szCs w:val="20"/>
        </w:rPr>
        <w:sectPr w:rsidR="001F414A" w:rsidSect="002E705C">
          <w:pgSz w:w="15840" w:h="12240" w:orient="landscape"/>
          <w:pgMar w:top="1701" w:right="1417" w:bottom="1701" w:left="1417" w:header="708" w:footer="708" w:gutter="0"/>
          <w:cols w:space="708"/>
          <w:docGrid w:linePitch="360"/>
        </w:sectPr>
      </w:pPr>
      <w:proofErr w:type="gramStart"/>
      <w:r>
        <w:rPr>
          <w:rFonts w:cs="Arial"/>
          <w:sz w:val="20"/>
          <w:szCs w:val="20"/>
        </w:rPr>
        <w:t>NOTA :</w:t>
      </w:r>
      <w:proofErr w:type="gramEnd"/>
      <w:r>
        <w:rPr>
          <w:rFonts w:cs="Arial"/>
          <w:sz w:val="20"/>
          <w:szCs w:val="20"/>
        </w:rPr>
        <w:t xml:space="preserve"> EL  CRONOGRAMA PODRÁ CAMBIARSE SEGÚN LA NECESIDAD  </w:t>
      </w:r>
    </w:p>
    <w:p w14:paraId="2AF870E1" w14:textId="77777777" w:rsidR="001F414A" w:rsidRPr="001F414A" w:rsidRDefault="001F414A" w:rsidP="001F414A">
      <w:pPr>
        <w:suppressAutoHyphens/>
        <w:spacing w:after="351" w:line="240" w:lineRule="auto"/>
        <w:ind w:left="-15"/>
        <w:jc w:val="both"/>
        <w:rPr>
          <w:rFonts w:cs="Arial"/>
          <w:b/>
          <w:sz w:val="20"/>
          <w:szCs w:val="20"/>
        </w:rPr>
      </w:pPr>
      <w:r w:rsidRPr="001F414A">
        <w:rPr>
          <w:rFonts w:cs="Arial"/>
          <w:b/>
          <w:color w:val="0D0D0D" w:themeColor="text1" w:themeTint="F2"/>
          <w:sz w:val="20"/>
          <w:szCs w:val="20"/>
        </w:rPr>
        <w:lastRenderedPageBreak/>
        <w:t xml:space="preserve">PROPUESTA ECONOMICA Y CALIFICACION DE PROPUESTAS </w:t>
      </w:r>
    </w:p>
    <w:p w14:paraId="180F361E" w14:textId="47ECA78A" w:rsidR="001F414A" w:rsidRPr="004C0F6C" w:rsidRDefault="001F414A" w:rsidP="001F414A">
      <w:pPr>
        <w:pStyle w:val="Prrafodelista"/>
        <w:numPr>
          <w:ilvl w:val="0"/>
          <w:numId w:val="3"/>
        </w:numPr>
        <w:suppressAutoHyphens/>
        <w:spacing w:after="351" w:line="240" w:lineRule="auto"/>
        <w:jc w:val="both"/>
        <w:rPr>
          <w:rFonts w:ascii="Arial" w:hAnsi="Arial" w:cs="Arial"/>
          <w:sz w:val="20"/>
          <w:szCs w:val="20"/>
        </w:rPr>
      </w:pPr>
      <w:r w:rsidRPr="004C0F6C">
        <w:rPr>
          <w:rFonts w:ascii="Arial" w:hAnsi="Arial" w:cs="Arial"/>
          <w:sz w:val="20"/>
          <w:szCs w:val="20"/>
        </w:rPr>
        <w:t xml:space="preserve"> El anexo </w:t>
      </w:r>
      <w:r>
        <w:rPr>
          <w:rFonts w:ascii="Arial" w:hAnsi="Arial" w:cs="Arial"/>
          <w:sz w:val="20"/>
          <w:szCs w:val="20"/>
        </w:rPr>
        <w:t>1</w:t>
      </w:r>
      <w:r w:rsidRPr="004C0F6C">
        <w:rPr>
          <w:rFonts w:ascii="Arial" w:hAnsi="Arial" w:cs="Arial"/>
          <w:sz w:val="20"/>
          <w:szCs w:val="20"/>
        </w:rPr>
        <w:t xml:space="preserve"> contiene los formularios para el diligenciamiento de la propuesta económica y las respectivas ponderaciones por grupo. </w:t>
      </w:r>
    </w:p>
    <w:p w14:paraId="1A9BD03A" w14:textId="77777777" w:rsidR="001F414A" w:rsidRPr="004C0F6C" w:rsidRDefault="001F414A" w:rsidP="001F414A">
      <w:pPr>
        <w:spacing w:after="0" w:line="240" w:lineRule="auto"/>
        <w:jc w:val="center"/>
        <w:rPr>
          <w:rFonts w:eastAsia="Times New Roman" w:cs="Arial"/>
          <w:sz w:val="20"/>
          <w:szCs w:val="20"/>
        </w:rPr>
      </w:pPr>
      <w:r w:rsidRPr="004C0F6C">
        <w:rPr>
          <w:rFonts w:eastAsia="Times New Roman" w:cs="Arial"/>
          <w:sz w:val="20"/>
          <w:szCs w:val="20"/>
        </w:rPr>
        <w:t xml:space="preserve">CALIFICACIÓN = PROPUESTA ECONOMICA X VALORACION </w:t>
      </w:r>
    </w:p>
    <w:p w14:paraId="669004CE" w14:textId="77777777" w:rsidR="001F414A" w:rsidRPr="004C0F6C" w:rsidRDefault="001F414A" w:rsidP="001F414A">
      <w:pPr>
        <w:spacing w:after="0" w:line="240" w:lineRule="auto"/>
        <w:jc w:val="center"/>
        <w:rPr>
          <w:rFonts w:eastAsia="Times New Roman" w:cs="Arial"/>
          <w:sz w:val="20"/>
          <w:szCs w:val="20"/>
        </w:rPr>
      </w:pPr>
    </w:p>
    <w:p w14:paraId="3E153478" w14:textId="77777777" w:rsidR="001F414A" w:rsidRPr="004C0F6C" w:rsidRDefault="001F414A" w:rsidP="001F414A">
      <w:pPr>
        <w:pStyle w:val="Prrafodelista"/>
        <w:numPr>
          <w:ilvl w:val="0"/>
          <w:numId w:val="3"/>
        </w:numPr>
        <w:suppressAutoHyphens/>
        <w:spacing w:after="351" w:line="240" w:lineRule="auto"/>
        <w:jc w:val="both"/>
        <w:rPr>
          <w:rFonts w:ascii="Arial" w:hAnsi="Arial" w:cs="Arial"/>
          <w:sz w:val="20"/>
          <w:szCs w:val="20"/>
        </w:rPr>
      </w:pPr>
      <w:r w:rsidRPr="004C0F6C">
        <w:rPr>
          <w:rFonts w:ascii="Arial" w:hAnsi="Arial" w:cs="Arial"/>
          <w:sz w:val="20"/>
          <w:szCs w:val="20"/>
        </w:rPr>
        <w:t xml:space="preserve">El valor total de la propuesta debe incluir todos los costos directos e indirectos derivados de la ejecución del contrato, incluidos todos los </w:t>
      </w:r>
      <w:proofErr w:type="gramStart"/>
      <w:r w:rsidRPr="004C0F6C">
        <w:rPr>
          <w:rFonts w:ascii="Arial" w:hAnsi="Arial" w:cs="Arial"/>
          <w:sz w:val="20"/>
          <w:szCs w:val="20"/>
        </w:rPr>
        <w:t>gastos  de</w:t>
      </w:r>
      <w:proofErr w:type="gramEnd"/>
      <w:r w:rsidRPr="004C0F6C">
        <w:rPr>
          <w:rFonts w:ascii="Arial" w:hAnsi="Arial" w:cs="Arial"/>
          <w:sz w:val="20"/>
          <w:szCs w:val="20"/>
        </w:rPr>
        <w:t xml:space="preserve"> transporte, cargue y descargue, transbordo, fletes, seguros, impuestos, derechos y comisiones hasta el sitio de entrega.</w:t>
      </w:r>
    </w:p>
    <w:p w14:paraId="4E8AAD12" w14:textId="77777777" w:rsidR="001F414A" w:rsidRPr="004C0F6C" w:rsidRDefault="001F414A" w:rsidP="001F414A">
      <w:pPr>
        <w:pStyle w:val="Prrafodelista"/>
        <w:numPr>
          <w:ilvl w:val="0"/>
          <w:numId w:val="3"/>
        </w:numPr>
        <w:suppressAutoHyphens/>
        <w:spacing w:after="351" w:line="240" w:lineRule="auto"/>
        <w:jc w:val="both"/>
        <w:rPr>
          <w:rFonts w:ascii="Arial" w:hAnsi="Arial" w:cs="Arial"/>
          <w:sz w:val="20"/>
          <w:szCs w:val="20"/>
        </w:rPr>
      </w:pPr>
      <w:r w:rsidRPr="004C0F6C">
        <w:rPr>
          <w:rFonts w:ascii="Arial" w:hAnsi="Arial" w:cs="Arial"/>
          <w:sz w:val="20"/>
          <w:szCs w:val="20"/>
        </w:rPr>
        <w:t>El valor de la propuesta económica debe ser igual o menor al presupuesto oficial valor unitario definido en las tablas No. 1, 2 y 3 de propuesta económica. La propuesta se presentará en archivo digital, números enteros sin cifras decimales, y en formato Excel.</w:t>
      </w:r>
    </w:p>
    <w:p w14:paraId="391E5E56" w14:textId="77777777" w:rsidR="001F414A" w:rsidRPr="004C0F6C" w:rsidRDefault="001F414A" w:rsidP="001F414A">
      <w:pPr>
        <w:pStyle w:val="Prrafodelista"/>
        <w:numPr>
          <w:ilvl w:val="0"/>
          <w:numId w:val="3"/>
        </w:numPr>
        <w:suppressAutoHyphens/>
        <w:spacing w:after="351" w:line="240" w:lineRule="auto"/>
        <w:rPr>
          <w:rFonts w:ascii="Arial" w:hAnsi="Arial" w:cs="Arial"/>
          <w:sz w:val="20"/>
          <w:szCs w:val="20"/>
        </w:rPr>
      </w:pPr>
      <w:r w:rsidRPr="004C0F6C">
        <w:rPr>
          <w:rFonts w:ascii="Arial" w:hAnsi="Arial" w:cs="Arial"/>
          <w:sz w:val="20"/>
          <w:szCs w:val="20"/>
        </w:rPr>
        <w:t xml:space="preserve">Se adjudica al menor puntaje obtenido, siendo el máximo puntaje el correspondiente al presupuesto oficial   </w:t>
      </w:r>
    </w:p>
    <w:p w14:paraId="5D15D811" w14:textId="77777777" w:rsidR="001F414A" w:rsidRPr="004C0F6C" w:rsidRDefault="001F414A" w:rsidP="001F414A">
      <w:pPr>
        <w:pStyle w:val="Prrafodelista"/>
        <w:numPr>
          <w:ilvl w:val="0"/>
          <w:numId w:val="3"/>
        </w:numPr>
        <w:suppressAutoHyphens/>
        <w:spacing w:after="351" w:line="240" w:lineRule="auto"/>
        <w:jc w:val="both"/>
        <w:rPr>
          <w:rFonts w:ascii="Arial" w:hAnsi="Arial" w:cs="Arial"/>
          <w:sz w:val="20"/>
          <w:szCs w:val="20"/>
        </w:rPr>
      </w:pPr>
      <w:r w:rsidRPr="004C0F6C">
        <w:rPr>
          <w:rFonts w:ascii="Arial" w:hAnsi="Arial" w:cs="Arial"/>
          <w:sz w:val="20"/>
          <w:szCs w:val="20"/>
        </w:rPr>
        <w:t xml:space="preserve">El valor total del contrato está definido en la tabla Presupuesto oficial. </w:t>
      </w:r>
    </w:p>
    <w:p w14:paraId="2A0EE150" w14:textId="77777777" w:rsidR="001F414A" w:rsidRPr="004C0F6C" w:rsidRDefault="001F414A" w:rsidP="001F414A">
      <w:pPr>
        <w:pStyle w:val="Prrafodelista"/>
        <w:numPr>
          <w:ilvl w:val="0"/>
          <w:numId w:val="3"/>
        </w:numPr>
        <w:suppressAutoHyphens/>
        <w:spacing w:after="351" w:line="240" w:lineRule="auto"/>
        <w:jc w:val="both"/>
        <w:rPr>
          <w:rFonts w:ascii="Arial" w:hAnsi="Arial" w:cs="Arial"/>
          <w:sz w:val="20"/>
          <w:szCs w:val="20"/>
        </w:rPr>
      </w:pPr>
      <w:proofErr w:type="gramStart"/>
      <w:r w:rsidRPr="004C0F6C">
        <w:rPr>
          <w:rFonts w:ascii="Arial" w:hAnsi="Arial" w:cs="Arial"/>
          <w:sz w:val="20"/>
          <w:szCs w:val="20"/>
        </w:rPr>
        <w:t>El valor a pagar</w:t>
      </w:r>
      <w:proofErr w:type="gramEnd"/>
      <w:r w:rsidRPr="004C0F6C">
        <w:rPr>
          <w:rFonts w:ascii="Arial" w:hAnsi="Arial" w:cs="Arial"/>
          <w:sz w:val="20"/>
          <w:szCs w:val="20"/>
        </w:rPr>
        <w:t xml:space="preserve"> corresponderá al valor ejecutado mensualmente y el valor total a pagar podrá ser menor o mayor al valor del contrato.  </w:t>
      </w:r>
    </w:p>
    <w:p w14:paraId="17E68B70" w14:textId="77777777" w:rsidR="001F414A" w:rsidRPr="004C0F6C" w:rsidRDefault="001F414A" w:rsidP="001F414A">
      <w:pPr>
        <w:rPr>
          <w:rFonts w:cs="Arial"/>
        </w:rPr>
      </w:pPr>
    </w:p>
    <w:p w14:paraId="7A13A251" w14:textId="71644379" w:rsidR="009F21E1" w:rsidRPr="00586A81" w:rsidRDefault="009F21E1" w:rsidP="003D1C99">
      <w:pPr>
        <w:spacing w:after="351"/>
        <w:rPr>
          <w:rFonts w:cs="Arial"/>
          <w:sz w:val="20"/>
          <w:szCs w:val="20"/>
        </w:rPr>
      </w:pPr>
    </w:p>
    <w:sectPr w:rsidR="009F21E1" w:rsidRPr="00586A81">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FC27" w14:textId="77777777" w:rsidR="007836CF" w:rsidRDefault="007836CF" w:rsidP="005A4DAD">
      <w:pPr>
        <w:spacing w:after="0" w:line="240" w:lineRule="auto"/>
      </w:pPr>
      <w:r>
        <w:separator/>
      </w:r>
    </w:p>
  </w:endnote>
  <w:endnote w:type="continuationSeparator" w:id="0">
    <w:p w14:paraId="310A1652" w14:textId="77777777" w:rsidR="007836CF" w:rsidRDefault="007836CF" w:rsidP="005A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C02A" w14:textId="77777777" w:rsidR="00B06706" w:rsidRDefault="00B06706" w:rsidP="00B06706">
    <w:pPr>
      <w:pStyle w:val="Piedepgina"/>
    </w:pPr>
    <w:r>
      <w:rPr>
        <w:noProof/>
        <w:lang w:eastAsia="es-CO"/>
      </w:rPr>
      <w:drawing>
        <wp:anchor distT="0" distB="0" distL="114300" distR="114300" simplePos="0" relativeHeight="251659264" behindDoc="1" locked="0" layoutInCell="1" allowOverlap="1" wp14:anchorId="6E619545" wp14:editId="30A85B6C">
          <wp:simplePos x="0" y="0"/>
          <wp:positionH relativeFrom="page">
            <wp:posOffset>3810</wp:posOffset>
          </wp:positionH>
          <wp:positionV relativeFrom="paragraph">
            <wp:posOffset>-534035</wp:posOffset>
          </wp:positionV>
          <wp:extent cx="7743815" cy="13151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eri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15" cy="1315170"/>
                  </a:xfrm>
                  <a:prstGeom prst="rect">
                    <a:avLst/>
                  </a:prstGeom>
                </pic:spPr>
              </pic:pic>
            </a:graphicData>
          </a:graphic>
          <wp14:sizeRelH relativeFrom="margin">
            <wp14:pctWidth>0</wp14:pctWidth>
          </wp14:sizeRelH>
          <wp14:sizeRelV relativeFrom="margin">
            <wp14:pctHeight>0</wp14:pctHeight>
          </wp14:sizeRelV>
        </wp:anchor>
      </w:drawing>
    </w:r>
    <w:sdt>
      <w:sdtPr>
        <w:id w:val="-1351870401"/>
        <w:docPartObj>
          <w:docPartGallery w:val="Page Numbers (Bottom of Page)"/>
          <w:docPartUnique/>
        </w:docPartObj>
      </w:sdtPr>
      <w:sdtContent>
        <w:sdt>
          <w:sdtPr>
            <w:id w:val="1728636285"/>
            <w:docPartObj>
              <w:docPartGallery w:val="Page Numbers (Top of Page)"/>
              <w:docPartUnique/>
            </w:docPartObj>
          </w:sdtPr>
          <w:sdtContent>
            <w:r w:rsidRPr="00B06706">
              <w:rPr>
                <w:rFonts w:ascii="Century Gothic" w:hAnsi="Century Gothic"/>
                <w:lang w:val="es-ES"/>
              </w:rPr>
              <w:t xml:space="preserve">Página </w:t>
            </w:r>
            <w:r w:rsidRPr="00B06706">
              <w:rPr>
                <w:rFonts w:ascii="Century Gothic" w:hAnsi="Century Gothic"/>
                <w:b/>
                <w:bCs/>
                <w:sz w:val="24"/>
                <w:szCs w:val="24"/>
              </w:rPr>
              <w:fldChar w:fldCharType="begin"/>
            </w:r>
            <w:r w:rsidRPr="00B06706">
              <w:rPr>
                <w:rFonts w:ascii="Century Gothic" w:hAnsi="Century Gothic"/>
                <w:b/>
                <w:bCs/>
              </w:rPr>
              <w:instrText>PAGE</w:instrText>
            </w:r>
            <w:r w:rsidRPr="00B06706">
              <w:rPr>
                <w:rFonts w:ascii="Century Gothic" w:hAnsi="Century Gothic"/>
                <w:b/>
                <w:bCs/>
                <w:sz w:val="24"/>
                <w:szCs w:val="24"/>
              </w:rPr>
              <w:fldChar w:fldCharType="separate"/>
            </w:r>
            <w:r w:rsidR="003E0A71">
              <w:rPr>
                <w:rFonts w:ascii="Century Gothic" w:hAnsi="Century Gothic"/>
                <w:b/>
                <w:bCs/>
                <w:noProof/>
              </w:rPr>
              <w:t>1</w:t>
            </w:r>
            <w:r w:rsidRPr="00B06706">
              <w:rPr>
                <w:rFonts w:ascii="Century Gothic" w:hAnsi="Century Gothic"/>
                <w:b/>
                <w:bCs/>
                <w:sz w:val="24"/>
                <w:szCs w:val="24"/>
              </w:rPr>
              <w:fldChar w:fldCharType="end"/>
            </w:r>
            <w:r w:rsidRPr="00B06706">
              <w:rPr>
                <w:rFonts w:ascii="Century Gothic" w:hAnsi="Century Gothic"/>
                <w:lang w:val="es-ES"/>
              </w:rPr>
              <w:t xml:space="preserve"> de </w:t>
            </w:r>
            <w:r w:rsidRPr="00B06706">
              <w:rPr>
                <w:rFonts w:ascii="Century Gothic" w:hAnsi="Century Gothic"/>
                <w:b/>
                <w:bCs/>
                <w:sz w:val="24"/>
                <w:szCs w:val="24"/>
              </w:rPr>
              <w:fldChar w:fldCharType="begin"/>
            </w:r>
            <w:r w:rsidRPr="00B06706">
              <w:rPr>
                <w:rFonts w:ascii="Century Gothic" w:hAnsi="Century Gothic"/>
                <w:b/>
                <w:bCs/>
              </w:rPr>
              <w:instrText>NUMPAGES</w:instrText>
            </w:r>
            <w:r w:rsidRPr="00B06706">
              <w:rPr>
                <w:rFonts w:ascii="Century Gothic" w:hAnsi="Century Gothic"/>
                <w:b/>
                <w:bCs/>
                <w:sz w:val="24"/>
                <w:szCs w:val="24"/>
              </w:rPr>
              <w:fldChar w:fldCharType="separate"/>
            </w:r>
            <w:r w:rsidR="003E0A71">
              <w:rPr>
                <w:rFonts w:ascii="Century Gothic" w:hAnsi="Century Gothic"/>
                <w:b/>
                <w:bCs/>
                <w:noProof/>
              </w:rPr>
              <w:t>1</w:t>
            </w:r>
            <w:r w:rsidRPr="00B06706">
              <w:rPr>
                <w:rFonts w:ascii="Century Gothic" w:hAnsi="Century Gothic"/>
                <w:b/>
                <w:bCs/>
                <w:sz w:val="24"/>
                <w:szCs w:val="24"/>
              </w:rPr>
              <w:fldChar w:fldCharType="end"/>
            </w:r>
          </w:sdtContent>
        </w:sdt>
      </w:sdtContent>
    </w:sdt>
  </w:p>
  <w:p w14:paraId="6A6BD762" w14:textId="77777777" w:rsidR="00B06706" w:rsidRDefault="00B067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808F" w14:textId="77777777" w:rsidR="00B06706" w:rsidRDefault="00B06706" w:rsidP="00B06706">
    <w:pPr>
      <w:pStyle w:val="Piedepgina"/>
    </w:pPr>
    <w:r>
      <w:rPr>
        <w:noProof/>
        <w:lang w:eastAsia="es-CO"/>
      </w:rPr>
      <w:drawing>
        <wp:anchor distT="0" distB="0" distL="114300" distR="114300" simplePos="0" relativeHeight="251662336" behindDoc="1" locked="0" layoutInCell="1" allowOverlap="1" wp14:anchorId="7F4FC572" wp14:editId="325693F6">
          <wp:simplePos x="0" y="0"/>
          <wp:positionH relativeFrom="page">
            <wp:posOffset>3810</wp:posOffset>
          </wp:positionH>
          <wp:positionV relativeFrom="paragraph">
            <wp:posOffset>-534035</wp:posOffset>
          </wp:positionV>
          <wp:extent cx="7743815" cy="1315170"/>
          <wp:effectExtent l="0" t="0" r="0" b="0"/>
          <wp:wrapNone/>
          <wp:docPr id="1092779995" name="Imagen 1092779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eri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15" cy="1315170"/>
                  </a:xfrm>
                  <a:prstGeom prst="rect">
                    <a:avLst/>
                  </a:prstGeom>
                </pic:spPr>
              </pic:pic>
            </a:graphicData>
          </a:graphic>
          <wp14:sizeRelH relativeFrom="margin">
            <wp14:pctWidth>0</wp14:pctWidth>
          </wp14:sizeRelH>
          <wp14:sizeRelV relativeFrom="margin">
            <wp14:pctHeight>0</wp14:pctHeight>
          </wp14:sizeRelV>
        </wp:anchor>
      </w:drawing>
    </w:r>
    <w:sdt>
      <w:sdtPr>
        <w:id w:val="83888296"/>
        <w:docPartObj>
          <w:docPartGallery w:val="Page Numbers (Bottom of Page)"/>
          <w:docPartUnique/>
        </w:docPartObj>
      </w:sdtPr>
      <w:sdtContent>
        <w:sdt>
          <w:sdtPr>
            <w:id w:val="1876895979"/>
            <w:docPartObj>
              <w:docPartGallery w:val="Page Numbers (Top of Page)"/>
              <w:docPartUnique/>
            </w:docPartObj>
          </w:sdtPr>
          <w:sdtContent>
            <w:r w:rsidRPr="00B06706">
              <w:rPr>
                <w:rFonts w:ascii="Century Gothic" w:hAnsi="Century Gothic"/>
                <w:lang w:val="es-ES"/>
              </w:rPr>
              <w:t xml:space="preserve">Página </w:t>
            </w:r>
            <w:r w:rsidRPr="00B06706">
              <w:rPr>
                <w:rFonts w:ascii="Century Gothic" w:hAnsi="Century Gothic"/>
                <w:b/>
                <w:bCs/>
                <w:sz w:val="24"/>
                <w:szCs w:val="24"/>
              </w:rPr>
              <w:fldChar w:fldCharType="begin"/>
            </w:r>
            <w:r w:rsidRPr="00B06706">
              <w:rPr>
                <w:rFonts w:ascii="Century Gothic" w:hAnsi="Century Gothic"/>
                <w:b/>
                <w:bCs/>
              </w:rPr>
              <w:instrText>PAGE</w:instrText>
            </w:r>
            <w:r w:rsidRPr="00B06706">
              <w:rPr>
                <w:rFonts w:ascii="Century Gothic" w:hAnsi="Century Gothic"/>
                <w:b/>
                <w:bCs/>
                <w:sz w:val="24"/>
                <w:szCs w:val="24"/>
              </w:rPr>
              <w:fldChar w:fldCharType="separate"/>
            </w:r>
            <w:r w:rsidR="003E0A71">
              <w:rPr>
                <w:rFonts w:ascii="Century Gothic" w:hAnsi="Century Gothic"/>
                <w:b/>
                <w:bCs/>
                <w:noProof/>
              </w:rPr>
              <w:t>1</w:t>
            </w:r>
            <w:r w:rsidRPr="00B06706">
              <w:rPr>
                <w:rFonts w:ascii="Century Gothic" w:hAnsi="Century Gothic"/>
                <w:b/>
                <w:bCs/>
                <w:sz w:val="24"/>
                <w:szCs w:val="24"/>
              </w:rPr>
              <w:fldChar w:fldCharType="end"/>
            </w:r>
            <w:r w:rsidRPr="00B06706">
              <w:rPr>
                <w:rFonts w:ascii="Century Gothic" w:hAnsi="Century Gothic"/>
                <w:lang w:val="es-ES"/>
              </w:rPr>
              <w:t xml:space="preserve"> de </w:t>
            </w:r>
            <w:r w:rsidRPr="00B06706">
              <w:rPr>
                <w:rFonts w:ascii="Century Gothic" w:hAnsi="Century Gothic"/>
                <w:b/>
                <w:bCs/>
                <w:sz w:val="24"/>
                <w:szCs w:val="24"/>
              </w:rPr>
              <w:fldChar w:fldCharType="begin"/>
            </w:r>
            <w:r w:rsidRPr="00B06706">
              <w:rPr>
                <w:rFonts w:ascii="Century Gothic" w:hAnsi="Century Gothic"/>
                <w:b/>
                <w:bCs/>
              </w:rPr>
              <w:instrText>NUMPAGES</w:instrText>
            </w:r>
            <w:r w:rsidRPr="00B06706">
              <w:rPr>
                <w:rFonts w:ascii="Century Gothic" w:hAnsi="Century Gothic"/>
                <w:b/>
                <w:bCs/>
                <w:sz w:val="24"/>
                <w:szCs w:val="24"/>
              </w:rPr>
              <w:fldChar w:fldCharType="separate"/>
            </w:r>
            <w:r w:rsidR="003E0A71">
              <w:rPr>
                <w:rFonts w:ascii="Century Gothic" w:hAnsi="Century Gothic"/>
                <w:b/>
                <w:bCs/>
                <w:noProof/>
              </w:rPr>
              <w:t>1</w:t>
            </w:r>
            <w:r w:rsidRPr="00B06706">
              <w:rPr>
                <w:rFonts w:ascii="Century Gothic" w:hAnsi="Century Gothic"/>
                <w:b/>
                <w:bCs/>
                <w:sz w:val="24"/>
                <w:szCs w:val="24"/>
              </w:rPr>
              <w:fldChar w:fldCharType="end"/>
            </w:r>
          </w:sdtContent>
        </w:sdt>
      </w:sdtContent>
    </w:sdt>
  </w:p>
  <w:p w14:paraId="46F7CED5" w14:textId="77777777" w:rsidR="00B06706" w:rsidRDefault="00B067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19D4" w14:textId="77777777" w:rsidR="007836CF" w:rsidRDefault="007836CF" w:rsidP="005A4DAD">
      <w:pPr>
        <w:spacing w:after="0" w:line="240" w:lineRule="auto"/>
      </w:pPr>
      <w:r>
        <w:separator/>
      </w:r>
    </w:p>
  </w:footnote>
  <w:footnote w:type="continuationSeparator" w:id="0">
    <w:p w14:paraId="692166DE" w14:textId="77777777" w:rsidR="007836CF" w:rsidRDefault="007836CF" w:rsidP="005A4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FD0B" w14:textId="77777777" w:rsidR="005A4DAD" w:rsidRDefault="005A4DAD">
    <w:pPr>
      <w:pStyle w:val="Encabezado"/>
    </w:pPr>
    <w:r>
      <w:rPr>
        <w:noProof/>
        <w:lang w:eastAsia="es-CO"/>
      </w:rPr>
      <w:drawing>
        <wp:anchor distT="0" distB="0" distL="114300" distR="114300" simplePos="0" relativeHeight="251658240" behindDoc="1" locked="0" layoutInCell="1" allowOverlap="1" wp14:anchorId="5951E7FB" wp14:editId="363D7295">
          <wp:simplePos x="0" y="0"/>
          <wp:positionH relativeFrom="page">
            <wp:posOffset>-86364</wp:posOffset>
          </wp:positionH>
          <wp:positionV relativeFrom="paragraph">
            <wp:posOffset>-390203</wp:posOffset>
          </wp:positionV>
          <wp:extent cx="7900039" cy="10862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i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840" cy="10958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19B8" w14:textId="77777777" w:rsidR="005A4DAD" w:rsidRDefault="005A4DAD">
    <w:pPr>
      <w:pStyle w:val="Encabezado"/>
    </w:pPr>
    <w:r>
      <w:rPr>
        <w:noProof/>
        <w:lang w:eastAsia="es-CO"/>
      </w:rPr>
      <w:drawing>
        <wp:anchor distT="0" distB="0" distL="114300" distR="114300" simplePos="0" relativeHeight="251661312" behindDoc="1" locked="0" layoutInCell="1" allowOverlap="1" wp14:anchorId="7C716E32" wp14:editId="269D659B">
          <wp:simplePos x="0" y="0"/>
          <wp:positionH relativeFrom="page">
            <wp:posOffset>-86364</wp:posOffset>
          </wp:positionH>
          <wp:positionV relativeFrom="paragraph">
            <wp:posOffset>-390203</wp:posOffset>
          </wp:positionV>
          <wp:extent cx="7900039" cy="1086255"/>
          <wp:effectExtent l="0" t="0" r="0" b="0"/>
          <wp:wrapNone/>
          <wp:docPr id="837884527" name="Imagen 837884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i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840" cy="10958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B40"/>
    <w:multiLevelType w:val="multilevel"/>
    <w:tmpl w:val="2A1E0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3520AD"/>
    <w:multiLevelType w:val="hybridMultilevel"/>
    <w:tmpl w:val="0D9EE2A6"/>
    <w:lvl w:ilvl="0" w:tplc="BB9AB81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1C7BD2"/>
    <w:multiLevelType w:val="hybridMultilevel"/>
    <w:tmpl w:val="DFD2F6E0"/>
    <w:lvl w:ilvl="0" w:tplc="20E0B486">
      <w:start w:val="1"/>
      <w:numFmt w:val="bullet"/>
      <w:lvlText w:val=""/>
      <w:lvlJc w:val="left"/>
      <w:pPr>
        <w:ind w:left="720" w:hanging="360"/>
      </w:pPr>
      <w:rPr>
        <w:rFonts w:ascii="Symbol" w:eastAsia="Times New Roman"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387513"/>
    <w:multiLevelType w:val="hybridMultilevel"/>
    <w:tmpl w:val="C7686846"/>
    <w:lvl w:ilvl="0" w:tplc="0770C666">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4" w15:restartNumberingAfterBreak="0">
    <w:nsid w:val="36406294"/>
    <w:multiLevelType w:val="hybridMultilevel"/>
    <w:tmpl w:val="EF34319E"/>
    <w:lvl w:ilvl="0" w:tplc="449EEB58">
      <w:start w:val="1"/>
      <w:numFmt w:val="decimal"/>
      <w:lvlText w:val="%1."/>
      <w:lvlJc w:val="left"/>
      <w:pPr>
        <w:ind w:left="360" w:hanging="360"/>
      </w:pPr>
      <w:rPr>
        <w:rFonts w:ascii="Arial" w:eastAsia="Calibri" w:hAnsi="Arial" w:cs="Aria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46A4643"/>
    <w:multiLevelType w:val="hybridMultilevel"/>
    <w:tmpl w:val="106EA73A"/>
    <w:lvl w:ilvl="0" w:tplc="1A407ACA">
      <w:start w:val="1"/>
      <w:numFmt w:val="upperLetter"/>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6" w15:restartNumberingAfterBreak="0">
    <w:nsid w:val="4BB64D01"/>
    <w:multiLevelType w:val="hybridMultilevel"/>
    <w:tmpl w:val="35CC536C"/>
    <w:lvl w:ilvl="0" w:tplc="C39CEDBE">
      <w:numFmt w:val="bullet"/>
      <w:lvlText w:val=""/>
      <w:lvlJc w:val="left"/>
      <w:pPr>
        <w:ind w:left="360" w:hanging="360"/>
      </w:pPr>
      <w:rPr>
        <w:rFonts w:ascii="Symbol" w:eastAsia="Times New Roman"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D4C223F"/>
    <w:multiLevelType w:val="hybridMultilevel"/>
    <w:tmpl w:val="ABF2059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4FBB76DC"/>
    <w:multiLevelType w:val="hybridMultilevel"/>
    <w:tmpl w:val="993C31EC"/>
    <w:lvl w:ilvl="0" w:tplc="FEE43B48">
      <w:start w:val="1"/>
      <w:numFmt w:val="decimal"/>
      <w:lvlText w:val="%1."/>
      <w:lvlJc w:val="left"/>
      <w:pPr>
        <w:ind w:left="720" w:hanging="360"/>
      </w:pPr>
      <w:rPr>
        <w:rFonts w:asciiTheme="minorHAnsi" w:hAnsiTheme="minorHAnsi" w:hint="default"/>
        <w:b w:val="0"/>
        <w:color w:val="00000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67C5D9F"/>
    <w:multiLevelType w:val="hybridMultilevel"/>
    <w:tmpl w:val="70BC5C18"/>
    <w:lvl w:ilvl="0" w:tplc="D2A6C28E">
      <w:start w:val="4"/>
      <w:numFmt w:val="upperLetter"/>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10" w15:restartNumberingAfterBreak="0">
    <w:nsid w:val="6CD14ABF"/>
    <w:multiLevelType w:val="hybridMultilevel"/>
    <w:tmpl w:val="44888A32"/>
    <w:lvl w:ilvl="0" w:tplc="83C8F100">
      <w:start w:val="1"/>
      <w:numFmt w:val="decimal"/>
      <w:lvlText w:val="%1."/>
      <w:lvlJc w:val="left"/>
      <w:pPr>
        <w:ind w:left="355" w:hanging="360"/>
      </w:pPr>
      <w:rPr>
        <w:rFonts w:hint="default"/>
      </w:rPr>
    </w:lvl>
    <w:lvl w:ilvl="1" w:tplc="240A0019" w:tentative="1">
      <w:start w:val="1"/>
      <w:numFmt w:val="lowerLetter"/>
      <w:lvlText w:val="%2."/>
      <w:lvlJc w:val="left"/>
      <w:pPr>
        <w:ind w:left="1075" w:hanging="360"/>
      </w:pPr>
    </w:lvl>
    <w:lvl w:ilvl="2" w:tplc="240A001B" w:tentative="1">
      <w:start w:val="1"/>
      <w:numFmt w:val="lowerRoman"/>
      <w:lvlText w:val="%3."/>
      <w:lvlJc w:val="right"/>
      <w:pPr>
        <w:ind w:left="1795" w:hanging="180"/>
      </w:pPr>
    </w:lvl>
    <w:lvl w:ilvl="3" w:tplc="240A000F" w:tentative="1">
      <w:start w:val="1"/>
      <w:numFmt w:val="decimal"/>
      <w:lvlText w:val="%4."/>
      <w:lvlJc w:val="left"/>
      <w:pPr>
        <w:ind w:left="2515" w:hanging="360"/>
      </w:pPr>
    </w:lvl>
    <w:lvl w:ilvl="4" w:tplc="240A0019" w:tentative="1">
      <w:start w:val="1"/>
      <w:numFmt w:val="lowerLetter"/>
      <w:lvlText w:val="%5."/>
      <w:lvlJc w:val="left"/>
      <w:pPr>
        <w:ind w:left="3235" w:hanging="360"/>
      </w:pPr>
    </w:lvl>
    <w:lvl w:ilvl="5" w:tplc="240A001B" w:tentative="1">
      <w:start w:val="1"/>
      <w:numFmt w:val="lowerRoman"/>
      <w:lvlText w:val="%6."/>
      <w:lvlJc w:val="right"/>
      <w:pPr>
        <w:ind w:left="3955" w:hanging="180"/>
      </w:pPr>
    </w:lvl>
    <w:lvl w:ilvl="6" w:tplc="240A000F" w:tentative="1">
      <w:start w:val="1"/>
      <w:numFmt w:val="decimal"/>
      <w:lvlText w:val="%7."/>
      <w:lvlJc w:val="left"/>
      <w:pPr>
        <w:ind w:left="4675" w:hanging="360"/>
      </w:pPr>
    </w:lvl>
    <w:lvl w:ilvl="7" w:tplc="240A0019" w:tentative="1">
      <w:start w:val="1"/>
      <w:numFmt w:val="lowerLetter"/>
      <w:lvlText w:val="%8."/>
      <w:lvlJc w:val="left"/>
      <w:pPr>
        <w:ind w:left="5395" w:hanging="360"/>
      </w:pPr>
    </w:lvl>
    <w:lvl w:ilvl="8" w:tplc="240A001B" w:tentative="1">
      <w:start w:val="1"/>
      <w:numFmt w:val="lowerRoman"/>
      <w:lvlText w:val="%9."/>
      <w:lvlJc w:val="right"/>
      <w:pPr>
        <w:ind w:left="6115" w:hanging="180"/>
      </w:pPr>
    </w:lvl>
  </w:abstractNum>
  <w:abstractNum w:abstractNumId="11" w15:restartNumberingAfterBreak="0">
    <w:nsid w:val="7E0F5147"/>
    <w:multiLevelType w:val="hybridMultilevel"/>
    <w:tmpl w:val="2934F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90429556">
    <w:abstractNumId w:val="4"/>
  </w:num>
  <w:num w:numId="2" w16cid:durableId="272907749">
    <w:abstractNumId w:val="7"/>
  </w:num>
  <w:num w:numId="3" w16cid:durableId="722217716">
    <w:abstractNumId w:val="11"/>
  </w:num>
  <w:num w:numId="4" w16cid:durableId="217714449">
    <w:abstractNumId w:val="3"/>
  </w:num>
  <w:num w:numId="5" w16cid:durableId="972296011">
    <w:abstractNumId w:val="1"/>
  </w:num>
  <w:num w:numId="6" w16cid:durableId="2121871608">
    <w:abstractNumId w:val="6"/>
  </w:num>
  <w:num w:numId="7" w16cid:durableId="1059398154">
    <w:abstractNumId w:val="2"/>
  </w:num>
  <w:num w:numId="8" w16cid:durableId="1899391543">
    <w:abstractNumId w:val="8"/>
  </w:num>
  <w:num w:numId="9" w16cid:durableId="1164005099">
    <w:abstractNumId w:val="0"/>
  </w:num>
  <w:num w:numId="10" w16cid:durableId="316501374">
    <w:abstractNumId w:val="10"/>
  </w:num>
  <w:num w:numId="11" w16cid:durableId="1001472527">
    <w:abstractNumId w:val="5"/>
  </w:num>
  <w:num w:numId="12" w16cid:durableId="17339669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AD"/>
    <w:rsid w:val="00034F3A"/>
    <w:rsid w:val="00057D0F"/>
    <w:rsid w:val="00141E95"/>
    <w:rsid w:val="00186F5D"/>
    <w:rsid w:val="001B028F"/>
    <w:rsid w:val="001F414A"/>
    <w:rsid w:val="0022791C"/>
    <w:rsid w:val="002B4CED"/>
    <w:rsid w:val="002E705C"/>
    <w:rsid w:val="003266C8"/>
    <w:rsid w:val="00330AF2"/>
    <w:rsid w:val="00345F23"/>
    <w:rsid w:val="003D1C99"/>
    <w:rsid w:val="003E0A71"/>
    <w:rsid w:val="00444B14"/>
    <w:rsid w:val="004523E0"/>
    <w:rsid w:val="004B6C19"/>
    <w:rsid w:val="004C0F6C"/>
    <w:rsid w:val="004F416D"/>
    <w:rsid w:val="0052621D"/>
    <w:rsid w:val="00586A81"/>
    <w:rsid w:val="005A4DAD"/>
    <w:rsid w:val="005B7571"/>
    <w:rsid w:val="005F3DBB"/>
    <w:rsid w:val="00667653"/>
    <w:rsid w:val="006979F4"/>
    <w:rsid w:val="006D7431"/>
    <w:rsid w:val="007029FC"/>
    <w:rsid w:val="00731361"/>
    <w:rsid w:val="00744F9C"/>
    <w:rsid w:val="007836CF"/>
    <w:rsid w:val="007A0383"/>
    <w:rsid w:val="00872868"/>
    <w:rsid w:val="00875CCD"/>
    <w:rsid w:val="008A7ED7"/>
    <w:rsid w:val="008E0FA9"/>
    <w:rsid w:val="008E7773"/>
    <w:rsid w:val="0091477F"/>
    <w:rsid w:val="00923A88"/>
    <w:rsid w:val="00924419"/>
    <w:rsid w:val="009342B2"/>
    <w:rsid w:val="00936227"/>
    <w:rsid w:val="00992034"/>
    <w:rsid w:val="00993D57"/>
    <w:rsid w:val="009F21E1"/>
    <w:rsid w:val="00A52AEB"/>
    <w:rsid w:val="00A7458A"/>
    <w:rsid w:val="00B06706"/>
    <w:rsid w:val="00B3799C"/>
    <w:rsid w:val="00B5626E"/>
    <w:rsid w:val="00BE0A94"/>
    <w:rsid w:val="00C20076"/>
    <w:rsid w:val="00C22775"/>
    <w:rsid w:val="00CC35D3"/>
    <w:rsid w:val="00D56216"/>
    <w:rsid w:val="00DC068E"/>
    <w:rsid w:val="00ED7734"/>
    <w:rsid w:val="00F31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7816BE3"/>
  <w15:docId w15:val="{34F0FA45-1BCC-40C5-8E64-3D9BB309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28F"/>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D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DAD"/>
  </w:style>
  <w:style w:type="paragraph" w:styleId="Piedepgina">
    <w:name w:val="footer"/>
    <w:basedOn w:val="Normal"/>
    <w:link w:val="PiedepginaCar"/>
    <w:uiPriority w:val="99"/>
    <w:unhideWhenUsed/>
    <w:rsid w:val="005A4D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DAD"/>
  </w:style>
  <w:style w:type="paragraph" w:styleId="Sinespaciado">
    <w:name w:val="No Spacing"/>
    <w:uiPriority w:val="1"/>
    <w:qFormat/>
    <w:rsid w:val="003E0A71"/>
    <w:pPr>
      <w:spacing w:after="0" w:line="240" w:lineRule="auto"/>
    </w:pPr>
    <w:rPr>
      <w:rFonts w:ascii="Arial" w:hAnsi="Arial"/>
    </w:rPr>
  </w:style>
  <w:style w:type="paragraph" w:styleId="Prrafodelista">
    <w:name w:val="List Paragraph"/>
    <w:basedOn w:val="Normal"/>
    <w:uiPriority w:val="34"/>
    <w:qFormat/>
    <w:rsid w:val="002B4CED"/>
    <w:pPr>
      <w:ind w:left="720"/>
      <w:contextualSpacing/>
    </w:pPr>
    <w:rPr>
      <w:rFonts w:asciiTheme="minorHAnsi" w:hAnsiTheme="minorHAnsi"/>
    </w:rPr>
  </w:style>
  <w:style w:type="paragraph" w:customStyle="1" w:styleId="JUSTIFICADO">
    <w:name w:val="JUSTIFICADO"/>
    <w:rsid w:val="00667653"/>
    <w:pPr>
      <w:widowControl w:val="0"/>
      <w:spacing w:after="0" w:line="240" w:lineRule="auto"/>
      <w:jc w:val="both"/>
    </w:pPr>
    <w:rPr>
      <w:rFonts w:ascii="Courier" w:eastAsia="Times New Roman" w:hAnsi="Courier" w:cs="Times New Roman"/>
      <w:sz w:val="24"/>
      <w:szCs w:val="20"/>
      <w:lang w:val="es-ES" w:eastAsia="es-ES"/>
    </w:rPr>
  </w:style>
  <w:style w:type="table" w:styleId="Tablaconcuadrcula">
    <w:name w:val="Table Grid"/>
    <w:basedOn w:val="Tablanormal"/>
    <w:uiPriority w:val="39"/>
    <w:rsid w:val="0073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342B2"/>
    <w:pPr>
      <w:spacing w:after="200" w:line="240" w:lineRule="auto"/>
    </w:pPr>
    <w:rPr>
      <w:rFonts w:asciiTheme="minorHAnsi" w:hAnsiTheme="minorHAns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6774">
      <w:bodyDiv w:val="1"/>
      <w:marLeft w:val="0"/>
      <w:marRight w:val="0"/>
      <w:marTop w:val="0"/>
      <w:marBottom w:val="0"/>
      <w:divBdr>
        <w:top w:val="none" w:sz="0" w:space="0" w:color="auto"/>
        <w:left w:val="none" w:sz="0" w:space="0" w:color="auto"/>
        <w:bottom w:val="none" w:sz="0" w:space="0" w:color="auto"/>
        <w:right w:val="none" w:sz="0" w:space="0" w:color="auto"/>
      </w:divBdr>
    </w:div>
    <w:div w:id="473641643">
      <w:marLeft w:val="0"/>
      <w:marRight w:val="0"/>
      <w:marTop w:val="0"/>
      <w:marBottom w:val="0"/>
      <w:divBdr>
        <w:top w:val="none" w:sz="0" w:space="0" w:color="auto"/>
        <w:left w:val="none" w:sz="0" w:space="0" w:color="auto"/>
        <w:bottom w:val="none" w:sz="0" w:space="0" w:color="auto"/>
        <w:right w:val="none" w:sz="0" w:space="0" w:color="auto"/>
      </w:divBdr>
    </w:div>
    <w:div w:id="621768244">
      <w:bodyDiv w:val="1"/>
      <w:marLeft w:val="0"/>
      <w:marRight w:val="0"/>
      <w:marTop w:val="0"/>
      <w:marBottom w:val="0"/>
      <w:divBdr>
        <w:top w:val="none" w:sz="0" w:space="0" w:color="auto"/>
        <w:left w:val="none" w:sz="0" w:space="0" w:color="auto"/>
        <w:bottom w:val="none" w:sz="0" w:space="0" w:color="auto"/>
        <w:right w:val="none" w:sz="0" w:space="0" w:color="auto"/>
      </w:divBdr>
      <w:divsChild>
        <w:div w:id="102962183">
          <w:marLeft w:val="0"/>
          <w:marRight w:val="0"/>
          <w:marTop w:val="0"/>
          <w:marBottom w:val="0"/>
          <w:divBdr>
            <w:top w:val="none" w:sz="0" w:space="0" w:color="auto"/>
            <w:left w:val="none" w:sz="0" w:space="0" w:color="auto"/>
            <w:bottom w:val="none" w:sz="0" w:space="0" w:color="auto"/>
            <w:right w:val="none" w:sz="0" w:space="0" w:color="auto"/>
          </w:divBdr>
          <w:divsChild>
            <w:div w:id="6485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7045">
      <w:bodyDiv w:val="1"/>
      <w:marLeft w:val="0"/>
      <w:marRight w:val="0"/>
      <w:marTop w:val="0"/>
      <w:marBottom w:val="0"/>
      <w:divBdr>
        <w:top w:val="none" w:sz="0" w:space="0" w:color="auto"/>
        <w:left w:val="none" w:sz="0" w:space="0" w:color="auto"/>
        <w:bottom w:val="none" w:sz="0" w:space="0" w:color="auto"/>
        <w:right w:val="none" w:sz="0" w:space="0" w:color="auto"/>
      </w:divBdr>
    </w:div>
    <w:div w:id="790591805">
      <w:bodyDiv w:val="1"/>
      <w:marLeft w:val="0"/>
      <w:marRight w:val="0"/>
      <w:marTop w:val="0"/>
      <w:marBottom w:val="0"/>
      <w:divBdr>
        <w:top w:val="none" w:sz="0" w:space="0" w:color="auto"/>
        <w:left w:val="none" w:sz="0" w:space="0" w:color="auto"/>
        <w:bottom w:val="none" w:sz="0" w:space="0" w:color="auto"/>
        <w:right w:val="none" w:sz="0" w:space="0" w:color="auto"/>
      </w:divBdr>
    </w:div>
    <w:div w:id="991525831">
      <w:bodyDiv w:val="1"/>
      <w:marLeft w:val="0"/>
      <w:marRight w:val="0"/>
      <w:marTop w:val="0"/>
      <w:marBottom w:val="0"/>
      <w:divBdr>
        <w:top w:val="none" w:sz="0" w:space="0" w:color="auto"/>
        <w:left w:val="none" w:sz="0" w:space="0" w:color="auto"/>
        <w:bottom w:val="none" w:sz="0" w:space="0" w:color="auto"/>
        <w:right w:val="none" w:sz="0" w:space="0" w:color="auto"/>
      </w:divBdr>
    </w:div>
    <w:div w:id="1151367727">
      <w:bodyDiv w:val="1"/>
      <w:marLeft w:val="0"/>
      <w:marRight w:val="0"/>
      <w:marTop w:val="0"/>
      <w:marBottom w:val="0"/>
      <w:divBdr>
        <w:top w:val="none" w:sz="0" w:space="0" w:color="auto"/>
        <w:left w:val="none" w:sz="0" w:space="0" w:color="auto"/>
        <w:bottom w:val="none" w:sz="0" w:space="0" w:color="auto"/>
        <w:right w:val="none" w:sz="0" w:space="0" w:color="auto"/>
      </w:divBdr>
      <w:divsChild>
        <w:div w:id="2028821883">
          <w:marLeft w:val="0"/>
          <w:marRight w:val="0"/>
          <w:marTop w:val="0"/>
          <w:marBottom w:val="0"/>
          <w:divBdr>
            <w:top w:val="none" w:sz="0" w:space="0" w:color="auto"/>
            <w:left w:val="none" w:sz="0" w:space="0" w:color="auto"/>
            <w:bottom w:val="none" w:sz="0" w:space="0" w:color="auto"/>
            <w:right w:val="none" w:sz="0" w:space="0" w:color="auto"/>
          </w:divBdr>
        </w:div>
        <w:div w:id="1781220121">
          <w:marLeft w:val="0"/>
          <w:marRight w:val="0"/>
          <w:marTop w:val="0"/>
          <w:marBottom w:val="0"/>
          <w:divBdr>
            <w:top w:val="none" w:sz="0" w:space="0" w:color="auto"/>
            <w:left w:val="none" w:sz="0" w:space="0" w:color="auto"/>
            <w:bottom w:val="none" w:sz="0" w:space="0" w:color="auto"/>
            <w:right w:val="none" w:sz="0" w:space="0" w:color="auto"/>
          </w:divBdr>
        </w:div>
      </w:divsChild>
    </w:div>
    <w:div w:id="1486749869">
      <w:bodyDiv w:val="1"/>
      <w:marLeft w:val="0"/>
      <w:marRight w:val="0"/>
      <w:marTop w:val="0"/>
      <w:marBottom w:val="0"/>
      <w:divBdr>
        <w:top w:val="none" w:sz="0" w:space="0" w:color="auto"/>
        <w:left w:val="none" w:sz="0" w:space="0" w:color="auto"/>
        <w:bottom w:val="none" w:sz="0" w:space="0" w:color="auto"/>
        <w:right w:val="none" w:sz="0" w:space="0" w:color="auto"/>
      </w:divBdr>
    </w:div>
    <w:div w:id="1822649385">
      <w:bodyDiv w:val="1"/>
      <w:marLeft w:val="0"/>
      <w:marRight w:val="0"/>
      <w:marTop w:val="0"/>
      <w:marBottom w:val="0"/>
      <w:divBdr>
        <w:top w:val="none" w:sz="0" w:space="0" w:color="auto"/>
        <w:left w:val="none" w:sz="0" w:space="0" w:color="auto"/>
        <w:bottom w:val="none" w:sz="0" w:space="0" w:color="auto"/>
        <w:right w:val="none" w:sz="0" w:space="0" w:color="auto"/>
      </w:divBdr>
    </w:div>
    <w:div w:id="1866792963">
      <w:bodyDiv w:val="1"/>
      <w:marLeft w:val="0"/>
      <w:marRight w:val="0"/>
      <w:marTop w:val="0"/>
      <w:marBottom w:val="0"/>
      <w:divBdr>
        <w:top w:val="none" w:sz="0" w:space="0" w:color="auto"/>
        <w:left w:val="none" w:sz="0" w:space="0" w:color="auto"/>
        <w:bottom w:val="none" w:sz="0" w:space="0" w:color="auto"/>
        <w:right w:val="none" w:sz="0" w:space="0" w:color="auto"/>
      </w:divBdr>
    </w:div>
    <w:div w:id="1962420962">
      <w:bodyDiv w:val="1"/>
      <w:marLeft w:val="0"/>
      <w:marRight w:val="0"/>
      <w:marTop w:val="0"/>
      <w:marBottom w:val="0"/>
      <w:divBdr>
        <w:top w:val="none" w:sz="0" w:space="0" w:color="auto"/>
        <w:left w:val="none" w:sz="0" w:space="0" w:color="auto"/>
        <w:bottom w:val="none" w:sz="0" w:space="0" w:color="auto"/>
        <w:right w:val="none" w:sz="0" w:space="0" w:color="auto"/>
      </w:divBdr>
    </w:div>
    <w:div w:id="19885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F9C2-9D80-415C-BFF4-8C5F29A6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2738</Words>
  <Characters>15065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Nubia Janeth Galvis</dc:creator>
  <cp:lastModifiedBy>Nubia Janneth</cp:lastModifiedBy>
  <cp:revision>3</cp:revision>
  <cp:lastPrinted>2024-01-03T13:50:00Z</cp:lastPrinted>
  <dcterms:created xsi:type="dcterms:W3CDTF">2024-01-03T13:13:00Z</dcterms:created>
  <dcterms:modified xsi:type="dcterms:W3CDTF">2024-01-03T15:19:00Z</dcterms:modified>
</cp:coreProperties>
</file>