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FD" w:rsidRPr="006A31FD" w:rsidRDefault="006A31FD" w:rsidP="006A31FD">
      <w:pPr>
        <w:ind w:left="360"/>
        <w:jc w:val="both"/>
        <w:rPr>
          <w:sz w:val="24"/>
          <w:szCs w:val="24"/>
        </w:rPr>
      </w:pPr>
    </w:p>
    <w:p w:rsidR="006A31FD" w:rsidRPr="006A31FD" w:rsidRDefault="006A31FD" w:rsidP="006A31FD">
      <w:pPr>
        <w:ind w:left="360"/>
        <w:jc w:val="both"/>
        <w:rPr>
          <w:sz w:val="24"/>
          <w:szCs w:val="24"/>
        </w:rPr>
      </w:pPr>
    </w:p>
    <w:p w:rsidR="00B4034E" w:rsidRPr="00ED508E" w:rsidRDefault="000B4B0E" w:rsidP="00ED50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508E">
        <w:rPr>
          <w:sz w:val="24"/>
          <w:szCs w:val="24"/>
        </w:rPr>
        <w:t>ESPECIFICACI</w:t>
      </w:r>
      <w:r w:rsidR="00ED508E" w:rsidRPr="00ED508E">
        <w:rPr>
          <w:sz w:val="24"/>
          <w:szCs w:val="24"/>
        </w:rPr>
        <w:t>ONES</w:t>
      </w:r>
      <w:r w:rsidR="00ED508E">
        <w:rPr>
          <w:sz w:val="24"/>
          <w:szCs w:val="24"/>
        </w:rPr>
        <w:t xml:space="preserve"> </w:t>
      </w:r>
      <w:r w:rsidR="006A31FD">
        <w:rPr>
          <w:sz w:val="24"/>
          <w:szCs w:val="24"/>
        </w:rPr>
        <w:t>TÉCNICAS</w:t>
      </w:r>
      <w:r w:rsidR="00ED508E" w:rsidRPr="00ED508E">
        <w:rPr>
          <w:sz w:val="24"/>
          <w:szCs w:val="24"/>
        </w:rPr>
        <w:t xml:space="preserve"> DE ARTICULOS DE SEGURIDAD EN  SOL</w:t>
      </w:r>
      <w:r w:rsidR="006A31FD">
        <w:rPr>
          <w:sz w:val="24"/>
          <w:szCs w:val="24"/>
        </w:rPr>
        <w:t>I</w:t>
      </w:r>
      <w:r w:rsidR="00ED508E" w:rsidRPr="00ED508E">
        <w:rPr>
          <w:sz w:val="24"/>
          <w:szCs w:val="24"/>
        </w:rPr>
        <w:t>CITUD.</w:t>
      </w:r>
    </w:p>
    <w:p w:rsidR="000B4B0E" w:rsidRPr="00ED508E" w:rsidRDefault="000B4B0E" w:rsidP="00ED508E">
      <w:pPr>
        <w:jc w:val="both"/>
        <w:rPr>
          <w:sz w:val="24"/>
          <w:szCs w:val="24"/>
        </w:rPr>
      </w:pPr>
    </w:p>
    <w:p w:rsidR="000B4B0E" w:rsidRPr="00ED508E" w:rsidRDefault="000B4B0E" w:rsidP="00ED50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508E">
        <w:rPr>
          <w:sz w:val="24"/>
          <w:szCs w:val="24"/>
        </w:rPr>
        <w:t>Overol fontanero calibre 25 base poliéster, grabado liso con bota vulcanizada negra sin puntera.</w:t>
      </w:r>
    </w:p>
    <w:p w:rsidR="00A668D7" w:rsidRPr="00ED508E" w:rsidRDefault="00A668D7" w:rsidP="00ED50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508E">
        <w:rPr>
          <w:sz w:val="24"/>
          <w:szCs w:val="24"/>
        </w:rPr>
        <w:t>Chaqueta impermeable calibre 25 base poliéster color amarilla con cremallera  y broches.</w:t>
      </w:r>
    </w:p>
    <w:p w:rsidR="00A668D7" w:rsidRPr="00ED508E" w:rsidRDefault="00A668D7" w:rsidP="00ED50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508E">
        <w:rPr>
          <w:sz w:val="24"/>
          <w:szCs w:val="24"/>
        </w:rPr>
        <w:t>Guante nitrilo NDEX de 6 mm 8005</w:t>
      </w:r>
    </w:p>
    <w:p w:rsidR="00F11A3E" w:rsidRPr="00ED508E" w:rsidRDefault="00F11A3E" w:rsidP="00ED50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508E">
        <w:rPr>
          <w:sz w:val="24"/>
          <w:szCs w:val="24"/>
        </w:rPr>
        <w:t>Casco de seguridad dieléctrico con sistema de suspensión compuesto por aña, corona y bandas  de  6 apoyos, con canal de refuerzo para incrementar resistencia lateral con norma ANSI Z 89, 1 SGS.</w:t>
      </w:r>
    </w:p>
    <w:p w:rsidR="00F11A3E" w:rsidRPr="00ED508E" w:rsidRDefault="00D5329C" w:rsidP="00ED50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508E">
        <w:rPr>
          <w:sz w:val="24"/>
          <w:szCs w:val="24"/>
        </w:rPr>
        <w:t>Monogafas</w:t>
      </w:r>
      <w:r w:rsidR="00F11A3E" w:rsidRPr="00ED508E">
        <w:rPr>
          <w:sz w:val="24"/>
          <w:szCs w:val="24"/>
        </w:rPr>
        <w:t xml:space="preserve"> antiempañante</w:t>
      </w:r>
      <w:r w:rsidRPr="00ED508E">
        <w:rPr>
          <w:sz w:val="24"/>
          <w:szCs w:val="24"/>
        </w:rPr>
        <w:t>s</w:t>
      </w:r>
      <w:r w:rsidR="00F11A3E" w:rsidRPr="00ED508E">
        <w:rPr>
          <w:sz w:val="24"/>
          <w:szCs w:val="24"/>
        </w:rPr>
        <w:t xml:space="preserve"> en policarbonato, ventilación indirecta, banda texturizada para mayor ajuste con montura en silicona, que brinde sellamiento total al rostro del  operario</w:t>
      </w:r>
      <w:r w:rsidR="004B56EA" w:rsidRPr="00ED508E">
        <w:rPr>
          <w:sz w:val="24"/>
          <w:szCs w:val="24"/>
        </w:rPr>
        <w:t>. UVEX S 3960C ANSI Z87+</w:t>
      </w:r>
    </w:p>
    <w:p w:rsidR="004B56EA" w:rsidRPr="00ED508E" w:rsidRDefault="00D5329C" w:rsidP="00ED50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508E">
        <w:rPr>
          <w:sz w:val="24"/>
          <w:szCs w:val="24"/>
        </w:rPr>
        <w:t>Guante en vaqueta combinada con cavas, refuerzo en todos los dedos,  puño tipo mosquetero, con ribete y soporte en caucho para mayor nivel de protección.</w:t>
      </w:r>
    </w:p>
    <w:p w:rsidR="00D5329C" w:rsidRPr="00ED508E" w:rsidRDefault="00D5329C" w:rsidP="00ED50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508E">
        <w:rPr>
          <w:sz w:val="24"/>
          <w:szCs w:val="24"/>
        </w:rPr>
        <w:t>Guante tipo ingeniero</w:t>
      </w:r>
      <w:r w:rsidR="00ED508E" w:rsidRPr="00ED508E">
        <w:rPr>
          <w:sz w:val="24"/>
          <w:szCs w:val="24"/>
        </w:rPr>
        <w:t>: Reforzado</w:t>
      </w:r>
      <w:r w:rsidRPr="00ED508E">
        <w:rPr>
          <w:sz w:val="24"/>
          <w:szCs w:val="24"/>
        </w:rPr>
        <w:t xml:space="preserve"> en palma y dedos, puño largo.</w:t>
      </w:r>
    </w:p>
    <w:p w:rsidR="00D5329C" w:rsidRPr="00ED508E" w:rsidRDefault="00D5329C" w:rsidP="00ED50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508E">
        <w:rPr>
          <w:sz w:val="24"/>
          <w:szCs w:val="24"/>
        </w:rPr>
        <w:t>Cartuchos para gases  vapores orgánicos  7500 3M con norma certificados.</w:t>
      </w:r>
    </w:p>
    <w:p w:rsidR="00D5329C" w:rsidRPr="00ED508E" w:rsidRDefault="00D5329C" w:rsidP="00ED50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508E">
        <w:rPr>
          <w:sz w:val="24"/>
          <w:szCs w:val="24"/>
        </w:rPr>
        <w:t>Cartuchos arseg para gases y vapores  serie 9000 certificados NIOSH  42Cfr84</w:t>
      </w:r>
    </w:p>
    <w:p w:rsidR="00962DC4" w:rsidRDefault="0082096B" w:rsidP="00ED50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Bota</w:t>
      </w:r>
      <w:r w:rsidR="00962DC4">
        <w:rPr>
          <w:sz w:val="24"/>
          <w:szCs w:val="24"/>
        </w:rPr>
        <w:t xml:space="preserve">s de caucho la macha, antideslizantes, negras. </w:t>
      </w:r>
    </w:p>
    <w:p w:rsidR="00962DC4" w:rsidRDefault="00962DC4" w:rsidP="00ED50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Botas de puntera PVC, negra </w:t>
      </w:r>
      <w:r w:rsidR="00A243A4">
        <w:rPr>
          <w:sz w:val="24"/>
          <w:szCs w:val="24"/>
        </w:rPr>
        <w:t>antideslizante</w:t>
      </w:r>
      <w:r>
        <w:rPr>
          <w:sz w:val="24"/>
          <w:szCs w:val="24"/>
        </w:rPr>
        <w:t>.</w:t>
      </w:r>
    </w:p>
    <w:p w:rsidR="00D70772" w:rsidRPr="00ED508E" w:rsidRDefault="00A243A4" w:rsidP="00ED50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Señalización reglamentaria, informativa y preventiva 30x20.  50x20</w:t>
      </w:r>
      <w:r w:rsidR="00C2479E">
        <w:rPr>
          <w:sz w:val="24"/>
          <w:szCs w:val="24"/>
        </w:rPr>
        <w:t>,  fondo blanca y línea azul en la parte superior de 4cms.</w:t>
      </w:r>
    </w:p>
    <w:p w:rsidR="00ED508E" w:rsidRPr="00ED508E" w:rsidRDefault="00ED508E" w:rsidP="00ED508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D508E">
        <w:rPr>
          <w:sz w:val="24"/>
          <w:szCs w:val="24"/>
        </w:rPr>
        <w:t>Nota: Entregados en Manizales. Totalmente empacados y aforados  por grupos para ser distribuidos a las seccionales de la entidad. Según distribución coordinada con la oficina de Salud Ocupacional Empocaldas S.A. ESP</w:t>
      </w:r>
    </w:p>
    <w:p w:rsidR="00A668D7" w:rsidRPr="00ED508E" w:rsidRDefault="00A668D7" w:rsidP="00ED508E">
      <w:pPr>
        <w:jc w:val="both"/>
        <w:rPr>
          <w:sz w:val="24"/>
          <w:szCs w:val="24"/>
        </w:rPr>
      </w:pPr>
    </w:p>
    <w:p w:rsidR="00D70772" w:rsidRDefault="00D70772" w:rsidP="00706FC8">
      <w:pPr>
        <w:pStyle w:val="Sinespaciado"/>
        <w:rPr>
          <w:sz w:val="24"/>
          <w:szCs w:val="24"/>
        </w:rPr>
      </w:pPr>
    </w:p>
    <w:p w:rsidR="00D70772" w:rsidRDefault="00D70772" w:rsidP="00706FC8">
      <w:pPr>
        <w:pStyle w:val="Sinespaciado"/>
        <w:rPr>
          <w:sz w:val="24"/>
          <w:szCs w:val="24"/>
        </w:rPr>
      </w:pPr>
    </w:p>
    <w:p w:rsidR="00A668D7" w:rsidRPr="00706FC8" w:rsidRDefault="00706FC8" w:rsidP="00706FC8">
      <w:pPr>
        <w:pStyle w:val="Sinespaciado"/>
        <w:rPr>
          <w:sz w:val="24"/>
          <w:szCs w:val="24"/>
        </w:rPr>
      </w:pPr>
      <w:r w:rsidRPr="00706FC8">
        <w:rPr>
          <w:sz w:val="24"/>
          <w:szCs w:val="24"/>
        </w:rPr>
        <w:t>RUBIELA MARTINEZ B.</w:t>
      </w:r>
    </w:p>
    <w:p w:rsidR="00706FC8" w:rsidRPr="00706FC8" w:rsidRDefault="00706FC8" w:rsidP="00706FC8">
      <w:pPr>
        <w:pStyle w:val="Sinespaciado"/>
        <w:rPr>
          <w:sz w:val="24"/>
          <w:szCs w:val="24"/>
        </w:rPr>
      </w:pPr>
      <w:r w:rsidRPr="00706FC8">
        <w:rPr>
          <w:sz w:val="24"/>
          <w:szCs w:val="24"/>
        </w:rPr>
        <w:t>Promotora Salud Ocupacional</w:t>
      </w:r>
    </w:p>
    <w:sectPr w:rsidR="00706FC8" w:rsidRPr="00706FC8" w:rsidSect="00B40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4A8"/>
    <w:multiLevelType w:val="hybridMultilevel"/>
    <w:tmpl w:val="834C90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B0E"/>
    <w:rsid w:val="00055F36"/>
    <w:rsid w:val="000B4B0E"/>
    <w:rsid w:val="000D69EE"/>
    <w:rsid w:val="001E02D1"/>
    <w:rsid w:val="004B56EA"/>
    <w:rsid w:val="006311DB"/>
    <w:rsid w:val="006A31FD"/>
    <w:rsid w:val="00706FC8"/>
    <w:rsid w:val="0082096B"/>
    <w:rsid w:val="008B54E6"/>
    <w:rsid w:val="00962DC4"/>
    <w:rsid w:val="00A243A4"/>
    <w:rsid w:val="00A668D7"/>
    <w:rsid w:val="00B4034E"/>
    <w:rsid w:val="00BE6AF3"/>
    <w:rsid w:val="00C2479E"/>
    <w:rsid w:val="00D5329C"/>
    <w:rsid w:val="00D70772"/>
    <w:rsid w:val="00E54801"/>
    <w:rsid w:val="00ED508E"/>
    <w:rsid w:val="00F11A3E"/>
    <w:rsid w:val="00F1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08E"/>
    <w:pPr>
      <w:ind w:left="720"/>
      <w:contextualSpacing/>
    </w:pPr>
  </w:style>
  <w:style w:type="paragraph" w:styleId="Sinespaciado">
    <w:name w:val="No Spacing"/>
    <w:uiPriority w:val="1"/>
    <w:qFormat/>
    <w:rsid w:val="00706F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EMPOCALDAS S.A  E.S.P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rubielam</dc:creator>
  <cp:keywords/>
  <dc:description/>
  <cp:lastModifiedBy>rubielam</cp:lastModifiedBy>
  <cp:revision>5</cp:revision>
  <cp:lastPrinted>2011-10-10T16:49:00Z</cp:lastPrinted>
  <dcterms:created xsi:type="dcterms:W3CDTF">2011-10-10T16:41:00Z</dcterms:created>
  <dcterms:modified xsi:type="dcterms:W3CDTF">2011-10-10T20:48:00Z</dcterms:modified>
</cp:coreProperties>
</file>