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83" w:rsidRDefault="00664D83"/>
    <w:p w:rsidR="00A4281A" w:rsidRPr="00792E66" w:rsidRDefault="00A4281A">
      <w:pPr>
        <w:rPr>
          <w:u w:val="single"/>
        </w:rPr>
      </w:pPr>
      <w:r>
        <w:t xml:space="preserve">Ciudad y Fecha    </w:t>
      </w:r>
      <w:r w:rsidR="00792E66" w:rsidRPr="00792E66">
        <w:rPr>
          <w:u w:val="single"/>
        </w:rPr>
        <w:t xml:space="preserve">Manizales, </w:t>
      </w:r>
      <w:r w:rsidR="00A13BBD">
        <w:rPr>
          <w:u w:val="single"/>
        </w:rPr>
        <w:t>27</w:t>
      </w:r>
      <w:r w:rsidR="00792E66" w:rsidRPr="00792E66">
        <w:rPr>
          <w:u w:val="single"/>
        </w:rPr>
        <w:t xml:space="preserve"> de </w:t>
      </w:r>
      <w:r w:rsidR="00A13BBD">
        <w:rPr>
          <w:u w:val="single"/>
        </w:rPr>
        <w:t>septi</w:t>
      </w:r>
      <w:r w:rsidR="001A081D">
        <w:rPr>
          <w:u w:val="single"/>
        </w:rPr>
        <w:t>e</w:t>
      </w:r>
      <w:r w:rsidR="00A13BBD">
        <w:rPr>
          <w:u w:val="single"/>
        </w:rPr>
        <w:t>mbre</w:t>
      </w:r>
      <w:r w:rsidR="00792E66" w:rsidRPr="00792E66">
        <w:rPr>
          <w:u w:val="single"/>
        </w:rPr>
        <w:t xml:space="preserve"> de 2010</w:t>
      </w:r>
    </w:p>
    <w:p w:rsidR="00A4281A" w:rsidRDefault="00A4281A"/>
    <w:p w:rsidR="00207969" w:rsidRDefault="00207969"/>
    <w:p w:rsidR="00A4281A" w:rsidRDefault="00A4281A"/>
    <w:p w:rsidR="00A4281A" w:rsidRDefault="00A4281A"/>
    <w:p w:rsidR="00A4281A" w:rsidRDefault="00A4281A"/>
    <w:tbl>
      <w:tblPr>
        <w:tblpPr w:leftFromText="141" w:rightFromText="141" w:vertAnchor="text" w:horzAnchor="margin"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4"/>
        <w:gridCol w:w="3676"/>
        <w:gridCol w:w="1694"/>
        <w:gridCol w:w="1418"/>
      </w:tblGrid>
      <w:tr w:rsidR="00A4281A" w:rsidRPr="00383498" w:rsidTr="003971D3">
        <w:trPr>
          <w:trHeight w:val="255"/>
        </w:trPr>
        <w:tc>
          <w:tcPr>
            <w:tcW w:w="2244" w:type="dxa"/>
            <w:vMerge w:val="restart"/>
          </w:tcPr>
          <w:p w:rsidR="00A4281A" w:rsidRPr="00383498" w:rsidRDefault="00A4281A" w:rsidP="003971D3">
            <w:r w:rsidRPr="00383498">
              <w:t xml:space="preserve">Dependencia ó Seccional: </w:t>
            </w:r>
          </w:p>
        </w:tc>
        <w:tc>
          <w:tcPr>
            <w:tcW w:w="3676" w:type="dxa"/>
            <w:vMerge w:val="restart"/>
          </w:tcPr>
          <w:p w:rsidR="00A4281A" w:rsidRPr="00F53C03" w:rsidRDefault="00A4281A" w:rsidP="003971D3">
            <w:pPr>
              <w:rPr>
                <w:highlight w:val="yellow"/>
              </w:rPr>
            </w:pPr>
          </w:p>
        </w:tc>
        <w:tc>
          <w:tcPr>
            <w:tcW w:w="1694" w:type="dxa"/>
          </w:tcPr>
          <w:p w:rsidR="00A4281A" w:rsidRPr="00F53C03" w:rsidRDefault="00A4281A" w:rsidP="003971D3">
            <w:r w:rsidRPr="00F53C03">
              <w:t>Código</w:t>
            </w:r>
          </w:p>
        </w:tc>
        <w:tc>
          <w:tcPr>
            <w:tcW w:w="1418" w:type="dxa"/>
          </w:tcPr>
          <w:p w:rsidR="00A4281A" w:rsidRPr="00383498" w:rsidRDefault="00A4281A" w:rsidP="003971D3"/>
        </w:tc>
      </w:tr>
      <w:tr w:rsidR="00A4281A" w:rsidRPr="00383498" w:rsidTr="003971D3">
        <w:trPr>
          <w:trHeight w:val="255"/>
        </w:trPr>
        <w:tc>
          <w:tcPr>
            <w:tcW w:w="2244" w:type="dxa"/>
            <w:vMerge/>
          </w:tcPr>
          <w:p w:rsidR="00A4281A" w:rsidRPr="00383498" w:rsidRDefault="00A4281A" w:rsidP="003971D3"/>
        </w:tc>
        <w:tc>
          <w:tcPr>
            <w:tcW w:w="3676" w:type="dxa"/>
            <w:vMerge/>
          </w:tcPr>
          <w:p w:rsidR="00A4281A" w:rsidRPr="00F53C03" w:rsidRDefault="00A4281A" w:rsidP="003971D3">
            <w:pPr>
              <w:rPr>
                <w:highlight w:val="yellow"/>
              </w:rPr>
            </w:pPr>
          </w:p>
        </w:tc>
        <w:tc>
          <w:tcPr>
            <w:tcW w:w="1694" w:type="dxa"/>
          </w:tcPr>
          <w:p w:rsidR="00A4281A" w:rsidRPr="00F53C03" w:rsidRDefault="00A4281A" w:rsidP="003971D3">
            <w:r w:rsidRPr="00F53C03">
              <w:t>Consecutivo</w:t>
            </w:r>
          </w:p>
        </w:tc>
        <w:tc>
          <w:tcPr>
            <w:tcW w:w="1418" w:type="dxa"/>
          </w:tcPr>
          <w:p w:rsidR="00A4281A" w:rsidRPr="0045117C" w:rsidRDefault="00A4281A" w:rsidP="003971D3">
            <w:pPr>
              <w:rPr>
                <w:highlight w:val="yellow"/>
              </w:rPr>
            </w:pPr>
          </w:p>
        </w:tc>
      </w:tr>
    </w:tbl>
    <w:p w:rsidR="007542AB" w:rsidRDefault="007542AB">
      <w:r>
        <w:t>En cumplimiento a los principios generales de la contratación y lo ordenado por la Gerencia, se adelanta el siguiente análisis de conveniencia y oportunidad:</w:t>
      </w:r>
    </w:p>
    <w:p w:rsidR="007542AB" w:rsidRDefault="007542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7542AB" w:rsidTr="00E6237D">
        <w:tc>
          <w:tcPr>
            <w:tcW w:w="8897" w:type="dxa"/>
          </w:tcPr>
          <w:p w:rsidR="007542AB" w:rsidRDefault="00383498" w:rsidP="00053C9D">
            <w:pPr>
              <w:pStyle w:val="Prrafodelista"/>
              <w:numPr>
                <w:ilvl w:val="0"/>
                <w:numId w:val="2"/>
              </w:numPr>
            </w:pPr>
            <w:r>
              <w:t>DEFINICIÓN</w:t>
            </w:r>
            <w:r w:rsidR="007542AB">
              <w:t xml:space="preserve"> DE LA NECESIDAD</w:t>
            </w:r>
          </w:p>
        </w:tc>
      </w:tr>
      <w:tr w:rsidR="007542AB" w:rsidTr="00E6237D">
        <w:trPr>
          <w:trHeight w:val="1318"/>
        </w:trPr>
        <w:tc>
          <w:tcPr>
            <w:tcW w:w="8897" w:type="dxa"/>
          </w:tcPr>
          <w:p w:rsidR="00550628" w:rsidRDefault="004B7DD2" w:rsidP="00B655D2">
            <w:pPr>
              <w:rPr>
                <w:color w:val="000000"/>
                <w:sz w:val="20"/>
                <w:shd w:val="clear" w:color="auto" w:fill="FFFFFF"/>
                <w:lang w:val="es-ES_tradnl"/>
              </w:rPr>
            </w:pPr>
            <w:r>
              <w:rPr>
                <w:color w:val="000000"/>
                <w:sz w:val="20"/>
                <w:lang w:val="es-ES_tradnl"/>
              </w:rPr>
              <w:t>EMPOCALDAS</w:t>
            </w:r>
            <w:r>
              <w:rPr>
                <w:color w:val="000000"/>
                <w:sz w:val="20"/>
                <w:shd w:val="clear" w:color="auto" w:fill="FFFFFF"/>
                <w:lang w:val="es-ES_tradnl"/>
              </w:rPr>
              <w:t xml:space="preserve"> S.A. E.S.P.  en desarrollo de su objeto social, presta los servicios públicos de acueducto y alcantarillado en los municipios socios,  como Empresa de Servicios Públicos Domiciliarios, para el tratamiento de agua utiliza coagulantes como el  Sulfato de Aluminio Granulado, Sulfato de Aluminio Líquido, el policloruro de Alumino,  para remover turbiedad, color, sustancias flotantes en el agua.  Igualmente se utiliza la Cal para corregir el pH y asegurar las características de calidad del agua suministrada</w:t>
            </w:r>
            <w:r w:rsidR="00585B25">
              <w:rPr>
                <w:color w:val="000000"/>
                <w:sz w:val="20"/>
                <w:shd w:val="clear" w:color="auto" w:fill="FFFFFF"/>
                <w:lang w:val="es-ES_tradnl"/>
              </w:rPr>
              <w:t>.</w:t>
            </w:r>
          </w:p>
          <w:p w:rsidR="00585B25" w:rsidRPr="00B655D2" w:rsidRDefault="00585B25" w:rsidP="00585B25">
            <w:pPr>
              <w:rPr>
                <w:szCs w:val="22"/>
              </w:rPr>
            </w:pPr>
            <w:r>
              <w:rPr>
                <w:color w:val="000000"/>
                <w:sz w:val="20"/>
                <w:shd w:val="clear" w:color="auto" w:fill="FFFFFF"/>
                <w:lang w:val="es-ES_tradnl"/>
              </w:rPr>
              <w:t xml:space="preserve">Se dispone del CDP No. 25 de enero 4 de 2010 </w:t>
            </w:r>
          </w:p>
        </w:tc>
      </w:tr>
      <w:tr w:rsidR="00F53C03" w:rsidTr="00E6237D">
        <w:trPr>
          <w:trHeight w:val="1318"/>
        </w:trPr>
        <w:tc>
          <w:tcPr>
            <w:tcW w:w="8897" w:type="dxa"/>
          </w:tcPr>
          <w:p w:rsidR="00F53C03" w:rsidRDefault="00F53C03">
            <w:r>
              <w:t xml:space="preserve">OBLIGACIONES DEL FUTURO CONTRATO: </w:t>
            </w:r>
          </w:p>
          <w:p w:rsidR="004B7DD2" w:rsidRPr="002B3739" w:rsidRDefault="004B7DD2" w:rsidP="004B7DD2">
            <w:pPr>
              <w:suppressAutoHyphens w:val="0"/>
              <w:autoSpaceDE w:val="0"/>
              <w:autoSpaceDN w:val="0"/>
              <w:adjustRightInd w:val="0"/>
              <w:jc w:val="left"/>
              <w:rPr>
                <w:rFonts w:cs="Arial"/>
                <w:bCs/>
                <w:szCs w:val="22"/>
              </w:rPr>
            </w:pPr>
            <w:r w:rsidRPr="002B3739">
              <w:rPr>
                <w:bCs/>
                <w:szCs w:val="22"/>
              </w:rPr>
              <w:t xml:space="preserve">Suministro </w:t>
            </w:r>
            <w:r w:rsidRPr="002B3739">
              <w:rPr>
                <w:bCs/>
                <w:color w:val="000000"/>
                <w:szCs w:val="22"/>
                <w:lang w:val="es-ES_tradnl"/>
              </w:rPr>
              <w:t xml:space="preserve">de 5 toneladas de </w:t>
            </w:r>
            <w:r w:rsidRPr="002B3739">
              <w:rPr>
                <w:rFonts w:cs="Arial"/>
                <w:bCs/>
                <w:szCs w:val="22"/>
              </w:rPr>
              <w:t xml:space="preserve">HIDROXIDO DE CALCIO – Cal hidratada de acuerdo a la norma técnica colombiana 1398 (3 revisión)    </w:t>
            </w:r>
          </w:p>
          <w:p w:rsidR="00207969" w:rsidRDefault="00207969"/>
          <w:p w:rsidR="00207969" w:rsidRDefault="00207969"/>
        </w:tc>
      </w:tr>
    </w:tbl>
    <w:p w:rsidR="007542AB" w:rsidRDefault="007542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992"/>
        <w:gridCol w:w="993"/>
        <w:gridCol w:w="1275"/>
        <w:gridCol w:w="1418"/>
      </w:tblGrid>
      <w:tr w:rsidR="00DA5F88" w:rsidTr="00585B25">
        <w:trPr>
          <w:cantSplit/>
          <w:trHeight w:val="266"/>
        </w:trPr>
        <w:tc>
          <w:tcPr>
            <w:tcW w:w="4219" w:type="dxa"/>
            <w:vAlign w:val="center"/>
          </w:tcPr>
          <w:p w:rsidR="00DA5F88" w:rsidRPr="00AE6440" w:rsidRDefault="00DA5F88" w:rsidP="00115C96">
            <w:pPr>
              <w:jc w:val="center"/>
              <w:rPr>
                <w:sz w:val="20"/>
              </w:rPr>
            </w:pPr>
            <w:r w:rsidRPr="00AE6440">
              <w:rPr>
                <w:rFonts w:cs="Arial"/>
                <w:bCs/>
                <w:sz w:val="20"/>
                <w:lang w:eastAsia="es-ES"/>
              </w:rPr>
              <w:t>NOMBRE Y ESPECIFICACIONES DEL OBJETO DEL CONTRATO</w:t>
            </w:r>
          </w:p>
        </w:tc>
        <w:tc>
          <w:tcPr>
            <w:tcW w:w="992" w:type="dxa"/>
            <w:vAlign w:val="center"/>
          </w:tcPr>
          <w:p w:rsidR="00DA5F88" w:rsidRPr="00AE6440" w:rsidRDefault="00DA5F88" w:rsidP="00DA5F88">
            <w:pPr>
              <w:jc w:val="center"/>
              <w:rPr>
                <w:sz w:val="20"/>
              </w:rPr>
            </w:pPr>
            <w:r w:rsidRPr="00AE6440">
              <w:rPr>
                <w:rFonts w:cs="Arial"/>
                <w:bCs/>
                <w:sz w:val="20"/>
                <w:lang w:eastAsia="es-ES"/>
              </w:rPr>
              <w:t>CANT</w:t>
            </w:r>
          </w:p>
        </w:tc>
        <w:tc>
          <w:tcPr>
            <w:tcW w:w="993" w:type="dxa"/>
            <w:vAlign w:val="center"/>
          </w:tcPr>
          <w:p w:rsidR="00DA5F88" w:rsidRPr="00AE6440" w:rsidRDefault="00DA5F88" w:rsidP="00115C96">
            <w:pPr>
              <w:jc w:val="center"/>
              <w:rPr>
                <w:sz w:val="20"/>
              </w:rPr>
            </w:pPr>
            <w:r w:rsidRPr="00AE6440">
              <w:rPr>
                <w:rFonts w:cs="Arial"/>
                <w:bCs/>
                <w:sz w:val="20"/>
                <w:lang w:eastAsia="es-ES"/>
              </w:rPr>
              <w:t>UNIDAD</w:t>
            </w:r>
          </w:p>
        </w:tc>
        <w:tc>
          <w:tcPr>
            <w:tcW w:w="1275" w:type="dxa"/>
            <w:vAlign w:val="center"/>
          </w:tcPr>
          <w:p w:rsidR="00DA5F88" w:rsidRDefault="00DA5F88" w:rsidP="00DA5F88">
            <w:pPr>
              <w:jc w:val="center"/>
              <w:rPr>
                <w:rFonts w:cs="Arial"/>
                <w:bCs/>
                <w:sz w:val="20"/>
                <w:lang w:eastAsia="es-ES"/>
              </w:rPr>
            </w:pPr>
          </w:p>
          <w:p w:rsidR="00DA5F88" w:rsidRDefault="00DA5F88" w:rsidP="00DA5F88">
            <w:pPr>
              <w:jc w:val="center"/>
              <w:rPr>
                <w:rFonts w:cs="Arial"/>
                <w:bCs/>
                <w:sz w:val="20"/>
                <w:lang w:eastAsia="es-ES"/>
              </w:rPr>
            </w:pPr>
            <w:r>
              <w:rPr>
                <w:rFonts w:cs="Arial"/>
                <w:bCs/>
                <w:sz w:val="20"/>
                <w:lang w:eastAsia="es-ES"/>
              </w:rPr>
              <w:t>VR.UNITARIO</w:t>
            </w:r>
          </w:p>
          <w:p w:rsidR="00DA5F88" w:rsidRPr="00AE6440" w:rsidRDefault="00DA5F88" w:rsidP="00DA5F88">
            <w:pPr>
              <w:jc w:val="center"/>
              <w:rPr>
                <w:rFonts w:cs="Arial"/>
                <w:bCs/>
                <w:sz w:val="20"/>
                <w:lang w:eastAsia="es-ES"/>
              </w:rPr>
            </w:pPr>
          </w:p>
        </w:tc>
        <w:tc>
          <w:tcPr>
            <w:tcW w:w="1418" w:type="dxa"/>
            <w:vAlign w:val="center"/>
          </w:tcPr>
          <w:p w:rsidR="00DA5F88" w:rsidRPr="00AE6440" w:rsidRDefault="00DA5F88" w:rsidP="00DA5F88">
            <w:pPr>
              <w:jc w:val="center"/>
              <w:rPr>
                <w:rFonts w:cs="Arial"/>
                <w:bCs/>
                <w:sz w:val="20"/>
                <w:lang w:eastAsia="es-ES"/>
              </w:rPr>
            </w:pPr>
            <w:r>
              <w:rPr>
                <w:rFonts w:cs="Arial"/>
                <w:bCs/>
                <w:sz w:val="20"/>
                <w:lang w:eastAsia="es-ES"/>
              </w:rPr>
              <w:t>VR. TOTAL</w:t>
            </w:r>
          </w:p>
        </w:tc>
      </w:tr>
      <w:tr w:rsidR="00DA5F88" w:rsidTr="00585B25">
        <w:trPr>
          <w:trHeight w:val="397"/>
        </w:trPr>
        <w:tc>
          <w:tcPr>
            <w:tcW w:w="4219" w:type="dxa"/>
          </w:tcPr>
          <w:p w:rsidR="00DA5F88" w:rsidRPr="004B7DD2" w:rsidRDefault="004B7DD2" w:rsidP="004B7DD2">
            <w:pPr>
              <w:pStyle w:val="Prrafodelista"/>
              <w:ind w:left="0"/>
              <w:jc w:val="center"/>
            </w:pPr>
            <w:r w:rsidRPr="004B7DD2">
              <w:rPr>
                <w:rFonts w:cs="Arial"/>
                <w:bCs/>
                <w:szCs w:val="22"/>
              </w:rPr>
              <w:t>HIDROXIDO DE CALCIO – Cal hidratada de acuerdo a la norma técnica colombiana 1398 (3 revisión)</w:t>
            </w:r>
          </w:p>
        </w:tc>
        <w:tc>
          <w:tcPr>
            <w:tcW w:w="992" w:type="dxa"/>
          </w:tcPr>
          <w:p w:rsidR="00DA5F88" w:rsidRPr="004B7DD2" w:rsidRDefault="004B7DD2" w:rsidP="004B7DD2">
            <w:pPr>
              <w:pStyle w:val="Prrafodelista"/>
              <w:ind w:left="0"/>
              <w:jc w:val="center"/>
              <w:rPr>
                <w:color w:val="000000" w:themeColor="text1"/>
              </w:rPr>
            </w:pPr>
            <w:r>
              <w:rPr>
                <w:color w:val="000000" w:themeColor="text1"/>
              </w:rPr>
              <w:t>5</w:t>
            </w:r>
          </w:p>
        </w:tc>
        <w:tc>
          <w:tcPr>
            <w:tcW w:w="993" w:type="dxa"/>
          </w:tcPr>
          <w:p w:rsidR="00DA5F88" w:rsidRPr="004B7DD2" w:rsidRDefault="004B7DD2" w:rsidP="004B7DD2">
            <w:pPr>
              <w:pStyle w:val="Prrafodelista"/>
              <w:ind w:left="0"/>
              <w:jc w:val="center"/>
              <w:rPr>
                <w:color w:val="000000" w:themeColor="text1"/>
              </w:rPr>
            </w:pPr>
            <w:r>
              <w:rPr>
                <w:color w:val="000000" w:themeColor="text1"/>
              </w:rPr>
              <w:t>TON</w:t>
            </w:r>
          </w:p>
        </w:tc>
        <w:tc>
          <w:tcPr>
            <w:tcW w:w="1275" w:type="dxa"/>
          </w:tcPr>
          <w:p w:rsidR="00DA5F88" w:rsidRPr="004B7DD2" w:rsidRDefault="00585B25" w:rsidP="004B7DD2">
            <w:pPr>
              <w:pStyle w:val="Prrafodelista"/>
              <w:ind w:left="0"/>
              <w:jc w:val="center"/>
              <w:rPr>
                <w:color w:val="000000" w:themeColor="text1"/>
              </w:rPr>
            </w:pPr>
            <w:r>
              <w:rPr>
                <w:color w:val="000000" w:themeColor="text1"/>
              </w:rPr>
              <w:t>754.000</w:t>
            </w:r>
          </w:p>
        </w:tc>
        <w:tc>
          <w:tcPr>
            <w:tcW w:w="1418" w:type="dxa"/>
          </w:tcPr>
          <w:p w:rsidR="00DA5F88" w:rsidRPr="004B7DD2" w:rsidRDefault="00585B25" w:rsidP="004B7DD2">
            <w:pPr>
              <w:pStyle w:val="Prrafodelista"/>
              <w:ind w:left="0"/>
              <w:rPr>
                <w:color w:val="000000" w:themeColor="text1"/>
              </w:rPr>
            </w:pPr>
            <w:r>
              <w:rPr>
                <w:color w:val="000000" w:themeColor="text1"/>
              </w:rPr>
              <w:t>3.770.000</w:t>
            </w:r>
          </w:p>
        </w:tc>
      </w:tr>
      <w:tr w:rsidR="00DA5F88" w:rsidTr="00585B25">
        <w:trPr>
          <w:trHeight w:val="397"/>
        </w:trPr>
        <w:tc>
          <w:tcPr>
            <w:tcW w:w="4219" w:type="dxa"/>
          </w:tcPr>
          <w:p w:rsidR="00DA5F88" w:rsidRDefault="00DA5F88" w:rsidP="00AE6440">
            <w:pPr>
              <w:pStyle w:val="Prrafodelista"/>
              <w:ind w:left="1080"/>
            </w:pPr>
          </w:p>
        </w:tc>
        <w:tc>
          <w:tcPr>
            <w:tcW w:w="992" w:type="dxa"/>
          </w:tcPr>
          <w:p w:rsidR="00DA5F88" w:rsidRDefault="00DA5F88" w:rsidP="004B7DD2">
            <w:pPr>
              <w:pStyle w:val="Prrafodelista"/>
              <w:ind w:left="0"/>
            </w:pPr>
          </w:p>
        </w:tc>
        <w:tc>
          <w:tcPr>
            <w:tcW w:w="993" w:type="dxa"/>
          </w:tcPr>
          <w:p w:rsidR="00DA5F88" w:rsidRDefault="00DA5F88" w:rsidP="004B7DD2">
            <w:pPr>
              <w:pStyle w:val="Prrafodelista"/>
              <w:ind w:left="0"/>
            </w:pPr>
          </w:p>
        </w:tc>
        <w:tc>
          <w:tcPr>
            <w:tcW w:w="1275" w:type="dxa"/>
          </w:tcPr>
          <w:p w:rsidR="00DA5F88" w:rsidRDefault="00DA5F88" w:rsidP="004B7DD2">
            <w:pPr>
              <w:pStyle w:val="Prrafodelista"/>
              <w:ind w:left="0"/>
            </w:pPr>
          </w:p>
        </w:tc>
        <w:tc>
          <w:tcPr>
            <w:tcW w:w="1418" w:type="dxa"/>
          </w:tcPr>
          <w:p w:rsidR="00DA5F88" w:rsidRDefault="00DA5F88" w:rsidP="004B7DD2">
            <w:pPr>
              <w:pStyle w:val="Prrafodelista"/>
              <w:ind w:left="0"/>
            </w:pPr>
          </w:p>
        </w:tc>
      </w:tr>
      <w:tr w:rsidR="00DA5F88" w:rsidTr="00585B25">
        <w:trPr>
          <w:trHeight w:val="397"/>
        </w:trPr>
        <w:tc>
          <w:tcPr>
            <w:tcW w:w="4219" w:type="dxa"/>
          </w:tcPr>
          <w:p w:rsidR="00DA5F88" w:rsidRDefault="00DA5F88" w:rsidP="00AE6440">
            <w:pPr>
              <w:pStyle w:val="Prrafodelista"/>
              <w:ind w:left="1080"/>
            </w:pPr>
          </w:p>
        </w:tc>
        <w:tc>
          <w:tcPr>
            <w:tcW w:w="992" w:type="dxa"/>
          </w:tcPr>
          <w:p w:rsidR="00DA5F88" w:rsidRDefault="00DA5F88" w:rsidP="004B7DD2">
            <w:pPr>
              <w:pStyle w:val="Prrafodelista"/>
              <w:ind w:left="0"/>
            </w:pPr>
          </w:p>
        </w:tc>
        <w:tc>
          <w:tcPr>
            <w:tcW w:w="993" w:type="dxa"/>
          </w:tcPr>
          <w:p w:rsidR="00DA5F88" w:rsidRDefault="00DA5F88" w:rsidP="004B7DD2">
            <w:pPr>
              <w:pStyle w:val="Prrafodelista"/>
              <w:ind w:left="0"/>
            </w:pPr>
          </w:p>
        </w:tc>
        <w:tc>
          <w:tcPr>
            <w:tcW w:w="1275" w:type="dxa"/>
          </w:tcPr>
          <w:p w:rsidR="00DA5F88" w:rsidRDefault="00DA5F88" w:rsidP="004B7DD2">
            <w:pPr>
              <w:pStyle w:val="Prrafodelista"/>
              <w:ind w:left="0"/>
            </w:pPr>
          </w:p>
        </w:tc>
        <w:tc>
          <w:tcPr>
            <w:tcW w:w="1418" w:type="dxa"/>
          </w:tcPr>
          <w:p w:rsidR="00DA5F88" w:rsidRDefault="00DA5F88" w:rsidP="004B7DD2">
            <w:pPr>
              <w:pStyle w:val="Prrafodelista"/>
              <w:ind w:left="0"/>
            </w:pPr>
          </w:p>
        </w:tc>
      </w:tr>
      <w:tr w:rsidR="00DA5F88" w:rsidTr="00585B25">
        <w:trPr>
          <w:trHeight w:val="397"/>
        </w:trPr>
        <w:tc>
          <w:tcPr>
            <w:tcW w:w="4219" w:type="dxa"/>
          </w:tcPr>
          <w:p w:rsidR="00DA5F88" w:rsidRDefault="00DA5F88" w:rsidP="00AE6440">
            <w:pPr>
              <w:pStyle w:val="Prrafodelista"/>
              <w:ind w:left="1080"/>
            </w:pPr>
          </w:p>
        </w:tc>
        <w:tc>
          <w:tcPr>
            <w:tcW w:w="992" w:type="dxa"/>
          </w:tcPr>
          <w:p w:rsidR="00DA5F88" w:rsidRDefault="00DA5F88" w:rsidP="00AE6440">
            <w:pPr>
              <w:pStyle w:val="Prrafodelista"/>
              <w:ind w:left="1080"/>
            </w:pPr>
          </w:p>
        </w:tc>
        <w:tc>
          <w:tcPr>
            <w:tcW w:w="993" w:type="dxa"/>
          </w:tcPr>
          <w:p w:rsidR="00DA5F88" w:rsidRDefault="00DA5F88" w:rsidP="00AE6440">
            <w:pPr>
              <w:pStyle w:val="Prrafodelista"/>
              <w:ind w:left="1080"/>
            </w:pPr>
          </w:p>
        </w:tc>
        <w:tc>
          <w:tcPr>
            <w:tcW w:w="1275" w:type="dxa"/>
          </w:tcPr>
          <w:p w:rsidR="00DA5F88" w:rsidRDefault="00DA5F88" w:rsidP="00AE6440">
            <w:pPr>
              <w:pStyle w:val="Prrafodelista"/>
              <w:ind w:left="1080"/>
            </w:pPr>
          </w:p>
        </w:tc>
        <w:tc>
          <w:tcPr>
            <w:tcW w:w="1418" w:type="dxa"/>
          </w:tcPr>
          <w:p w:rsidR="00DA5F88" w:rsidRDefault="00DA5F88" w:rsidP="00AE6440">
            <w:pPr>
              <w:pStyle w:val="Prrafodelista"/>
              <w:ind w:left="1080"/>
            </w:pPr>
          </w:p>
        </w:tc>
      </w:tr>
      <w:tr w:rsidR="00207969" w:rsidTr="00585B25">
        <w:trPr>
          <w:trHeight w:val="397"/>
        </w:trPr>
        <w:tc>
          <w:tcPr>
            <w:tcW w:w="4219" w:type="dxa"/>
          </w:tcPr>
          <w:p w:rsidR="00207969" w:rsidRDefault="00207969" w:rsidP="00AE6440">
            <w:pPr>
              <w:pStyle w:val="Prrafodelista"/>
              <w:ind w:left="1080"/>
            </w:pPr>
          </w:p>
        </w:tc>
        <w:tc>
          <w:tcPr>
            <w:tcW w:w="992" w:type="dxa"/>
          </w:tcPr>
          <w:p w:rsidR="00207969" w:rsidRDefault="00207969" w:rsidP="00AE6440">
            <w:pPr>
              <w:pStyle w:val="Prrafodelista"/>
              <w:ind w:left="1080"/>
            </w:pPr>
          </w:p>
        </w:tc>
        <w:tc>
          <w:tcPr>
            <w:tcW w:w="993" w:type="dxa"/>
          </w:tcPr>
          <w:p w:rsidR="00207969" w:rsidRDefault="00207969" w:rsidP="00AE6440">
            <w:pPr>
              <w:pStyle w:val="Prrafodelista"/>
              <w:ind w:left="1080"/>
            </w:pPr>
          </w:p>
        </w:tc>
        <w:tc>
          <w:tcPr>
            <w:tcW w:w="1275" w:type="dxa"/>
          </w:tcPr>
          <w:p w:rsidR="00207969" w:rsidRDefault="00207969" w:rsidP="00AE6440">
            <w:pPr>
              <w:pStyle w:val="Prrafodelista"/>
              <w:ind w:left="1080"/>
            </w:pPr>
          </w:p>
        </w:tc>
        <w:tc>
          <w:tcPr>
            <w:tcW w:w="1418" w:type="dxa"/>
          </w:tcPr>
          <w:p w:rsidR="00207969" w:rsidRDefault="00207969" w:rsidP="00AE6440">
            <w:pPr>
              <w:pStyle w:val="Prrafodelista"/>
              <w:ind w:left="1080"/>
            </w:pPr>
          </w:p>
        </w:tc>
      </w:tr>
      <w:tr w:rsidR="00207969" w:rsidTr="00585B25">
        <w:trPr>
          <w:trHeight w:val="397"/>
        </w:trPr>
        <w:tc>
          <w:tcPr>
            <w:tcW w:w="4219" w:type="dxa"/>
          </w:tcPr>
          <w:p w:rsidR="00207969" w:rsidRDefault="00207969" w:rsidP="00AE6440">
            <w:pPr>
              <w:pStyle w:val="Prrafodelista"/>
              <w:ind w:left="1080"/>
            </w:pPr>
          </w:p>
        </w:tc>
        <w:tc>
          <w:tcPr>
            <w:tcW w:w="992" w:type="dxa"/>
          </w:tcPr>
          <w:p w:rsidR="00207969" w:rsidRDefault="00207969" w:rsidP="00AE6440">
            <w:pPr>
              <w:pStyle w:val="Prrafodelista"/>
              <w:ind w:left="1080"/>
            </w:pPr>
          </w:p>
        </w:tc>
        <w:tc>
          <w:tcPr>
            <w:tcW w:w="993" w:type="dxa"/>
          </w:tcPr>
          <w:p w:rsidR="00207969" w:rsidRDefault="00207969" w:rsidP="00AE6440">
            <w:pPr>
              <w:pStyle w:val="Prrafodelista"/>
              <w:ind w:left="1080"/>
            </w:pPr>
          </w:p>
        </w:tc>
        <w:tc>
          <w:tcPr>
            <w:tcW w:w="1275" w:type="dxa"/>
          </w:tcPr>
          <w:p w:rsidR="00207969" w:rsidRDefault="00207969" w:rsidP="00AE6440">
            <w:pPr>
              <w:pStyle w:val="Prrafodelista"/>
              <w:ind w:left="1080"/>
            </w:pPr>
          </w:p>
        </w:tc>
        <w:tc>
          <w:tcPr>
            <w:tcW w:w="1418" w:type="dxa"/>
          </w:tcPr>
          <w:p w:rsidR="00207969" w:rsidRDefault="00207969" w:rsidP="00AE6440">
            <w:pPr>
              <w:pStyle w:val="Prrafodelista"/>
              <w:ind w:left="1080"/>
            </w:pPr>
          </w:p>
        </w:tc>
      </w:tr>
      <w:tr w:rsidR="00207969" w:rsidTr="00585B25">
        <w:trPr>
          <w:trHeight w:val="397"/>
        </w:trPr>
        <w:tc>
          <w:tcPr>
            <w:tcW w:w="4219" w:type="dxa"/>
          </w:tcPr>
          <w:p w:rsidR="00207969" w:rsidRDefault="00207969" w:rsidP="00AE6440">
            <w:pPr>
              <w:pStyle w:val="Prrafodelista"/>
              <w:ind w:left="1080"/>
            </w:pPr>
          </w:p>
        </w:tc>
        <w:tc>
          <w:tcPr>
            <w:tcW w:w="992" w:type="dxa"/>
          </w:tcPr>
          <w:p w:rsidR="00207969" w:rsidRDefault="00207969" w:rsidP="00AE6440">
            <w:pPr>
              <w:pStyle w:val="Prrafodelista"/>
              <w:ind w:left="1080"/>
            </w:pPr>
          </w:p>
        </w:tc>
        <w:tc>
          <w:tcPr>
            <w:tcW w:w="993" w:type="dxa"/>
          </w:tcPr>
          <w:p w:rsidR="00207969" w:rsidRDefault="00207969" w:rsidP="00AE6440">
            <w:pPr>
              <w:pStyle w:val="Prrafodelista"/>
              <w:ind w:left="1080"/>
            </w:pPr>
          </w:p>
        </w:tc>
        <w:tc>
          <w:tcPr>
            <w:tcW w:w="1275" w:type="dxa"/>
          </w:tcPr>
          <w:p w:rsidR="00207969" w:rsidRDefault="00207969" w:rsidP="00AE6440">
            <w:pPr>
              <w:pStyle w:val="Prrafodelista"/>
              <w:ind w:left="1080"/>
            </w:pPr>
          </w:p>
        </w:tc>
        <w:tc>
          <w:tcPr>
            <w:tcW w:w="1418" w:type="dxa"/>
          </w:tcPr>
          <w:p w:rsidR="00207969" w:rsidRDefault="00207969" w:rsidP="00AE6440">
            <w:pPr>
              <w:pStyle w:val="Prrafodelista"/>
              <w:ind w:left="1080"/>
            </w:pPr>
          </w:p>
        </w:tc>
      </w:tr>
      <w:tr w:rsidR="000C67F5" w:rsidTr="007A1F49">
        <w:trPr>
          <w:trHeight w:val="331"/>
        </w:trPr>
        <w:tc>
          <w:tcPr>
            <w:tcW w:w="8897" w:type="dxa"/>
            <w:gridSpan w:val="5"/>
          </w:tcPr>
          <w:p w:rsidR="000C67F5" w:rsidRDefault="000C67F5" w:rsidP="00207969">
            <w:pPr>
              <w:pStyle w:val="Prrafodelista"/>
              <w:ind w:left="0"/>
            </w:pPr>
            <w:r>
              <w:t>Se debe consultar los precios SICE los cuales sirven de referencia. En caso de excederlos se debe presentar la justificación</w:t>
            </w:r>
          </w:p>
        </w:tc>
      </w:tr>
    </w:tbl>
    <w:p w:rsidR="00493465" w:rsidRDefault="00493465"/>
    <w:p w:rsidR="00207969" w:rsidRDefault="00207969"/>
    <w:p w:rsidR="00207969" w:rsidRDefault="00207969"/>
    <w:p w:rsidR="00207969" w:rsidRDefault="00207969"/>
    <w:p w:rsidR="00C36962" w:rsidRDefault="00C36962"/>
    <w:p w:rsidR="00C36962" w:rsidRDefault="00C36962"/>
    <w:p w:rsidR="00207969" w:rsidRDefault="00207969"/>
    <w:p w:rsidR="00207969" w:rsidRDefault="002079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2331F0" w:rsidTr="00E6237D">
        <w:tc>
          <w:tcPr>
            <w:tcW w:w="9054" w:type="dxa"/>
          </w:tcPr>
          <w:p w:rsidR="002331F0" w:rsidRDefault="002331F0" w:rsidP="00053C9D">
            <w:pPr>
              <w:pStyle w:val="Prrafodelista"/>
              <w:numPr>
                <w:ilvl w:val="0"/>
                <w:numId w:val="2"/>
              </w:numPr>
            </w:pPr>
            <w:r>
              <w:t xml:space="preserve">CONDICIONES DEL FUTURO CONTRATO </w:t>
            </w:r>
          </w:p>
        </w:tc>
      </w:tr>
      <w:tr w:rsidR="002331F0" w:rsidTr="00E6237D">
        <w:tc>
          <w:tcPr>
            <w:tcW w:w="9054" w:type="dxa"/>
          </w:tcPr>
          <w:p w:rsidR="004B7DD2" w:rsidRPr="002B3739" w:rsidRDefault="002331F0" w:rsidP="004B7DD2">
            <w:pPr>
              <w:suppressAutoHyphens w:val="0"/>
              <w:autoSpaceDE w:val="0"/>
              <w:autoSpaceDN w:val="0"/>
              <w:adjustRightInd w:val="0"/>
              <w:jc w:val="left"/>
              <w:rPr>
                <w:rFonts w:cs="Arial"/>
                <w:bCs/>
                <w:szCs w:val="22"/>
              </w:rPr>
            </w:pPr>
            <w:r>
              <w:t>Objeto:</w:t>
            </w:r>
            <w:r w:rsidR="008329C7">
              <w:t>.</w:t>
            </w:r>
            <w:r w:rsidR="004B7DD2" w:rsidRPr="002B3739">
              <w:rPr>
                <w:bCs/>
                <w:szCs w:val="22"/>
              </w:rPr>
              <w:t xml:space="preserve"> Suministro </w:t>
            </w:r>
            <w:r w:rsidR="004B7DD2" w:rsidRPr="002B3739">
              <w:rPr>
                <w:bCs/>
                <w:color w:val="000000"/>
                <w:szCs w:val="22"/>
                <w:lang w:val="es-ES_tradnl"/>
              </w:rPr>
              <w:t xml:space="preserve">de 5 toneladas de </w:t>
            </w:r>
            <w:r w:rsidR="004B7DD2" w:rsidRPr="002B3739">
              <w:rPr>
                <w:rFonts w:cs="Arial"/>
                <w:bCs/>
                <w:szCs w:val="22"/>
              </w:rPr>
              <w:t xml:space="preserve">HIDROXIDO DE CALCIO – Cal hidratada de acuerdo a la norma técnica colombiana 1398 (3 revisión)    </w:t>
            </w:r>
          </w:p>
          <w:p w:rsidR="00493465" w:rsidRDefault="00493465"/>
          <w:p w:rsidR="006E4545" w:rsidRDefault="002331F0">
            <w:r>
              <w:t>Plazo</w:t>
            </w:r>
            <w:r w:rsidR="00AE6440">
              <w:t xml:space="preserve"> de entrega</w:t>
            </w:r>
            <w:r w:rsidR="00401C0C">
              <w:t xml:space="preserve"> o ejecución </w:t>
            </w:r>
            <w:r w:rsidR="00AE6440" w:rsidRPr="002F755F">
              <w:t>requerido</w:t>
            </w:r>
            <w:r w:rsidRPr="002F755F">
              <w:t>:</w:t>
            </w:r>
            <w:r w:rsidR="002F755F">
              <w:t xml:space="preserve"> </w:t>
            </w:r>
            <w:r w:rsidR="008329C7">
              <w:t xml:space="preserve"> </w:t>
            </w:r>
            <w:bookmarkStart w:id="0" w:name="OLE_LINK1"/>
            <w:bookmarkStart w:id="1" w:name="OLE_LINK2"/>
            <w:r w:rsidR="00B655D2">
              <w:t>hasta diciembre 31 de 2010</w:t>
            </w:r>
          </w:p>
          <w:p w:rsidR="006E4545" w:rsidRDefault="006E4545"/>
          <w:p w:rsidR="00AE6440" w:rsidRDefault="00AE6440">
            <w:r>
              <w:t>Sitio de entrega:</w:t>
            </w:r>
            <w:r w:rsidR="008329C7">
              <w:t xml:space="preserve"> </w:t>
            </w:r>
            <w:bookmarkEnd w:id="0"/>
            <w:bookmarkEnd w:id="1"/>
            <w:r w:rsidR="004B7DD2">
              <w:t xml:space="preserve">Chinchina, Anserma, Risaralda,  Viterbo , Victoria </w:t>
            </w:r>
          </w:p>
          <w:p w:rsidR="006E4545" w:rsidRDefault="006E4545"/>
          <w:p w:rsidR="006E4545" w:rsidRDefault="00AE6440">
            <w:r>
              <w:t>Valor e</w:t>
            </w:r>
            <w:r w:rsidR="002331F0">
              <w:t>stimado:</w:t>
            </w:r>
            <w:r w:rsidR="00B655D2">
              <w:t xml:space="preserve"> </w:t>
            </w:r>
            <w:r w:rsidR="00585B25">
              <w:t>3</w:t>
            </w:r>
            <w:r w:rsidR="004B7DD2">
              <w:t>.</w:t>
            </w:r>
            <w:r w:rsidR="00585B25">
              <w:t>8</w:t>
            </w:r>
            <w:r w:rsidR="004B7DD2">
              <w:t>00.000</w:t>
            </w:r>
          </w:p>
          <w:p w:rsidR="002331F0" w:rsidRDefault="006E4545">
            <w:r>
              <w:t xml:space="preserve"> </w:t>
            </w:r>
          </w:p>
          <w:p w:rsidR="00D03157" w:rsidRDefault="00AA5558">
            <w:r w:rsidRPr="00F53C03">
              <w:t>Rubro presupuestal:</w:t>
            </w:r>
            <w:r w:rsidR="008329C7" w:rsidRPr="00F53C03">
              <w:t xml:space="preserve"> </w:t>
            </w:r>
            <w:r w:rsidR="00884EF9" w:rsidRPr="00F53C03">
              <w:t xml:space="preserve"> </w:t>
            </w:r>
            <w:r w:rsidR="00585B25">
              <w:t>220201</w:t>
            </w:r>
          </w:p>
          <w:p w:rsidR="004B7DD2" w:rsidRPr="00F53C03" w:rsidRDefault="004B7DD2"/>
          <w:tbl>
            <w:tblPr>
              <w:tblpPr w:leftFromText="141" w:rightFromText="141" w:vertAnchor="text" w:horzAnchor="page" w:tblpX="2724" w:tblpY="-146"/>
              <w:tblOverlap w:val="never"/>
              <w:tblW w:w="2400" w:type="dxa"/>
              <w:tblCellMar>
                <w:left w:w="70" w:type="dxa"/>
                <w:right w:w="70" w:type="dxa"/>
              </w:tblCellMar>
              <w:tblLook w:val="04A0"/>
            </w:tblPr>
            <w:tblGrid>
              <w:gridCol w:w="1200"/>
              <w:gridCol w:w="1200"/>
            </w:tblGrid>
            <w:tr w:rsidR="00585B25" w:rsidRPr="00585B25" w:rsidTr="00585B25">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B25" w:rsidRPr="00585B25" w:rsidRDefault="00585B25" w:rsidP="0017200D">
                  <w:pPr>
                    <w:suppressAutoHyphens w:val="0"/>
                    <w:jc w:val="left"/>
                    <w:rPr>
                      <w:rFonts w:cs="Arial"/>
                      <w:sz w:val="20"/>
                      <w:lang w:eastAsia="es-ES"/>
                    </w:rPr>
                  </w:pPr>
                  <w:r w:rsidRPr="00585B25">
                    <w:rPr>
                      <w:rFonts w:cs="Arial"/>
                      <w:sz w:val="20"/>
                      <w:lang w:eastAsia="es-ES"/>
                    </w:rPr>
                    <w:t>12021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85B25" w:rsidRPr="00585B25" w:rsidRDefault="00585B25" w:rsidP="0017200D">
                  <w:pPr>
                    <w:suppressAutoHyphens w:val="0"/>
                    <w:jc w:val="right"/>
                    <w:rPr>
                      <w:rFonts w:cs="Arial"/>
                      <w:sz w:val="20"/>
                      <w:lang w:eastAsia="es-ES"/>
                    </w:rPr>
                  </w:pPr>
                  <w:r w:rsidRPr="00585B25">
                    <w:rPr>
                      <w:rFonts w:cs="Arial"/>
                      <w:sz w:val="20"/>
                      <w:lang w:eastAsia="es-ES"/>
                    </w:rPr>
                    <w:t>942.500</w:t>
                  </w:r>
                </w:p>
              </w:tc>
            </w:tr>
            <w:tr w:rsidR="00585B25" w:rsidRPr="00585B25" w:rsidTr="00585B25">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85B25" w:rsidRPr="00585B25" w:rsidRDefault="00585B25" w:rsidP="0017200D">
                  <w:pPr>
                    <w:suppressAutoHyphens w:val="0"/>
                    <w:jc w:val="left"/>
                    <w:rPr>
                      <w:rFonts w:cs="Arial"/>
                      <w:sz w:val="20"/>
                      <w:lang w:eastAsia="es-ES"/>
                    </w:rPr>
                  </w:pPr>
                  <w:r w:rsidRPr="00585B25">
                    <w:rPr>
                      <w:rFonts w:cs="Arial"/>
                      <w:sz w:val="20"/>
                      <w:lang w:eastAsia="es-ES"/>
                    </w:rPr>
                    <w:t>12031</w:t>
                  </w:r>
                </w:p>
              </w:tc>
              <w:tc>
                <w:tcPr>
                  <w:tcW w:w="1200" w:type="dxa"/>
                  <w:tcBorders>
                    <w:top w:val="nil"/>
                    <w:left w:val="nil"/>
                    <w:bottom w:val="single" w:sz="4" w:space="0" w:color="auto"/>
                    <w:right w:val="single" w:sz="4" w:space="0" w:color="auto"/>
                  </w:tcBorders>
                  <w:shd w:val="clear" w:color="auto" w:fill="auto"/>
                  <w:noWrap/>
                  <w:vAlign w:val="bottom"/>
                  <w:hideMark/>
                </w:tcPr>
                <w:p w:rsidR="00585B25" w:rsidRPr="00585B25" w:rsidRDefault="00585B25" w:rsidP="0017200D">
                  <w:pPr>
                    <w:suppressAutoHyphens w:val="0"/>
                    <w:jc w:val="right"/>
                    <w:rPr>
                      <w:rFonts w:cs="Arial"/>
                      <w:sz w:val="20"/>
                      <w:lang w:eastAsia="es-ES"/>
                    </w:rPr>
                  </w:pPr>
                  <w:r w:rsidRPr="00585B25">
                    <w:rPr>
                      <w:rFonts w:cs="Arial"/>
                      <w:sz w:val="20"/>
                      <w:lang w:eastAsia="es-ES"/>
                    </w:rPr>
                    <w:t>942.500</w:t>
                  </w:r>
                </w:p>
              </w:tc>
            </w:tr>
            <w:tr w:rsidR="00585B25" w:rsidRPr="00585B25" w:rsidTr="00585B25">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85B25" w:rsidRPr="00585B25" w:rsidRDefault="00585B25" w:rsidP="0017200D">
                  <w:pPr>
                    <w:suppressAutoHyphens w:val="0"/>
                    <w:jc w:val="left"/>
                    <w:rPr>
                      <w:rFonts w:cs="Arial"/>
                      <w:sz w:val="20"/>
                      <w:lang w:eastAsia="es-ES"/>
                    </w:rPr>
                  </w:pPr>
                  <w:r w:rsidRPr="00585B25">
                    <w:rPr>
                      <w:rFonts w:cs="Arial"/>
                      <w:sz w:val="20"/>
                      <w:lang w:eastAsia="es-ES"/>
                    </w:rPr>
                    <w:t>14103</w:t>
                  </w:r>
                </w:p>
              </w:tc>
              <w:tc>
                <w:tcPr>
                  <w:tcW w:w="1200" w:type="dxa"/>
                  <w:tcBorders>
                    <w:top w:val="nil"/>
                    <w:left w:val="nil"/>
                    <w:bottom w:val="single" w:sz="4" w:space="0" w:color="auto"/>
                    <w:right w:val="single" w:sz="4" w:space="0" w:color="auto"/>
                  </w:tcBorders>
                  <w:shd w:val="clear" w:color="auto" w:fill="auto"/>
                  <w:noWrap/>
                  <w:vAlign w:val="bottom"/>
                  <w:hideMark/>
                </w:tcPr>
                <w:p w:rsidR="00585B25" w:rsidRPr="00585B25" w:rsidRDefault="00585B25" w:rsidP="0017200D">
                  <w:pPr>
                    <w:suppressAutoHyphens w:val="0"/>
                    <w:jc w:val="right"/>
                    <w:rPr>
                      <w:rFonts w:cs="Arial"/>
                      <w:sz w:val="20"/>
                      <w:lang w:eastAsia="es-ES"/>
                    </w:rPr>
                  </w:pPr>
                  <w:r w:rsidRPr="00585B25">
                    <w:rPr>
                      <w:rFonts w:cs="Arial"/>
                      <w:sz w:val="20"/>
                      <w:lang w:eastAsia="es-ES"/>
                    </w:rPr>
                    <w:t>942.500</w:t>
                  </w:r>
                </w:p>
              </w:tc>
            </w:tr>
            <w:tr w:rsidR="00585B25" w:rsidRPr="00585B25" w:rsidTr="00585B25">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85B25" w:rsidRPr="00585B25" w:rsidRDefault="00585B25" w:rsidP="0017200D">
                  <w:pPr>
                    <w:suppressAutoHyphens w:val="0"/>
                    <w:jc w:val="left"/>
                    <w:rPr>
                      <w:rFonts w:cs="Arial"/>
                      <w:sz w:val="20"/>
                      <w:lang w:eastAsia="es-ES"/>
                    </w:rPr>
                  </w:pPr>
                  <w:r w:rsidRPr="00585B25">
                    <w:rPr>
                      <w:rFonts w:cs="Arial"/>
                      <w:sz w:val="20"/>
                      <w:lang w:eastAsia="es-ES"/>
                    </w:rPr>
                    <w:t>13071</w:t>
                  </w:r>
                </w:p>
              </w:tc>
              <w:tc>
                <w:tcPr>
                  <w:tcW w:w="1200" w:type="dxa"/>
                  <w:tcBorders>
                    <w:top w:val="nil"/>
                    <w:left w:val="nil"/>
                    <w:bottom w:val="single" w:sz="4" w:space="0" w:color="auto"/>
                    <w:right w:val="single" w:sz="4" w:space="0" w:color="auto"/>
                  </w:tcBorders>
                  <w:shd w:val="clear" w:color="auto" w:fill="auto"/>
                  <w:noWrap/>
                  <w:vAlign w:val="bottom"/>
                  <w:hideMark/>
                </w:tcPr>
                <w:p w:rsidR="00585B25" w:rsidRPr="00585B25" w:rsidRDefault="00585B25" w:rsidP="0017200D">
                  <w:pPr>
                    <w:suppressAutoHyphens w:val="0"/>
                    <w:jc w:val="right"/>
                    <w:rPr>
                      <w:rFonts w:cs="Arial"/>
                      <w:sz w:val="20"/>
                      <w:lang w:eastAsia="es-ES"/>
                    </w:rPr>
                  </w:pPr>
                  <w:r w:rsidRPr="00585B25">
                    <w:rPr>
                      <w:rFonts w:cs="Arial"/>
                      <w:sz w:val="20"/>
                      <w:lang w:eastAsia="es-ES"/>
                    </w:rPr>
                    <w:t>942.500</w:t>
                  </w:r>
                </w:p>
              </w:tc>
            </w:tr>
            <w:tr w:rsidR="00585B25" w:rsidRPr="00585B25" w:rsidTr="00585B25">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85B25" w:rsidRPr="00585B25" w:rsidRDefault="00585B25" w:rsidP="0017200D">
                  <w:pPr>
                    <w:suppressAutoHyphens w:val="0"/>
                    <w:jc w:val="left"/>
                    <w:rPr>
                      <w:rFonts w:cs="Arial"/>
                      <w:sz w:val="20"/>
                      <w:lang w:eastAsia="es-ES"/>
                    </w:rPr>
                  </w:pPr>
                  <w:r w:rsidRPr="00585B25">
                    <w:rPr>
                      <w:rFonts w:cs="Arial"/>
                      <w:sz w:val="20"/>
                      <w:lang w:eastAsia="es-ES"/>
                    </w:rPr>
                    <w:t>14131</w:t>
                  </w:r>
                </w:p>
              </w:tc>
              <w:tc>
                <w:tcPr>
                  <w:tcW w:w="1200" w:type="dxa"/>
                  <w:tcBorders>
                    <w:top w:val="nil"/>
                    <w:left w:val="nil"/>
                    <w:bottom w:val="single" w:sz="4" w:space="0" w:color="auto"/>
                    <w:right w:val="single" w:sz="4" w:space="0" w:color="auto"/>
                  </w:tcBorders>
                  <w:shd w:val="clear" w:color="auto" w:fill="auto"/>
                  <w:noWrap/>
                  <w:vAlign w:val="bottom"/>
                  <w:hideMark/>
                </w:tcPr>
                <w:p w:rsidR="00585B25" w:rsidRPr="00585B25" w:rsidRDefault="00585B25" w:rsidP="0017200D">
                  <w:pPr>
                    <w:suppressAutoHyphens w:val="0"/>
                    <w:jc w:val="right"/>
                    <w:rPr>
                      <w:rFonts w:cs="Arial"/>
                      <w:sz w:val="20"/>
                      <w:lang w:eastAsia="es-ES"/>
                    </w:rPr>
                  </w:pPr>
                  <w:r w:rsidRPr="00585B25">
                    <w:rPr>
                      <w:rFonts w:cs="Arial"/>
                      <w:sz w:val="20"/>
                      <w:lang w:eastAsia="es-ES"/>
                    </w:rPr>
                    <w:t>471.250</w:t>
                  </w:r>
                </w:p>
              </w:tc>
            </w:tr>
            <w:tr w:rsidR="00585B25" w:rsidRPr="00585B25" w:rsidTr="00585B25">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85B25" w:rsidRPr="00585B25" w:rsidRDefault="00585B25" w:rsidP="0017200D">
                  <w:pPr>
                    <w:suppressAutoHyphens w:val="0"/>
                    <w:jc w:val="left"/>
                    <w:rPr>
                      <w:rFonts w:cs="Arial"/>
                      <w:sz w:val="20"/>
                      <w:lang w:eastAsia="es-ES"/>
                    </w:rPr>
                  </w:pPr>
                  <w:r w:rsidRPr="00585B25">
                    <w:rPr>
                      <w:rFonts w:cs="Arial"/>
                      <w:sz w:val="20"/>
                      <w:lang w:eastAsia="es-ES"/>
                    </w:rPr>
                    <w:t>14132</w:t>
                  </w:r>
                </w:p>
              </w:tc>
              <w:tc>
                <w:tcPr>
                  <w:tcW w:w="1200" w:type="dxa"/>
                  <w:tcBorders>
                    <w:top w:val="nil"/>
                    <w:left w:val="nil"/>
                    <w:bottom w:val="single" w:sz="4" w:space="0" w:color="auto"/>
                    <w:right w:val="single" w:sz="4" w:space="0" w:color="auto"/>
                  </w:tcBorders>
                  <w:shd w:val="clear" w:color="auto" w:fill="auto"/>
                  <w:noWrap/>
                  <w:vAlign w:val="bottom"/>
                  <w:hideMark/>
                </w:tcPr>
                <w:p w:rsidR="00585B25" w:rsidRPr="00585B25" w:rsidRDefault="00585B25" w:rsidP="0017200D">
                  <w:pPr>
                    <w:suppressAutoHyphens w:val="0"/>
                    <w:jc w:val="right"/>
                    <w:rPr>
                      <w:rFonts w:cs="Arial"/>
                      <w:sz w:val="20"/>
                      <w:lang w:eastAsia="es-ES"/>
                    </w:rPr>
                  </w:pPr>
                  <w:r w:rsidRPr="00585B25">
                    <w:rPr>
                      <w:rFonts w:cs="Arial"/>
                      <w:sz w:val="20"/>
                      <w:lang w:eastAsia="es-ES"/>
                    </w:rPr>
                    <w:t>471.250</w:t>
                  </w:r>
                </w:p>
              </w:tc>
            </w:tr>
          </w:tbl>
          <w:p w:rsidR="00585B25" w:rsidRDefault="00D03157" w:rsidP="004B7DD2">
            <w:r w:rsidRPr="00F53C03">
              <w:t xml:space="preserve">Centro de costos  </w:t>
            </w:r>
          </w:p>
          <w:p w:rsidR="00585B25" w:rsidRDefault="00585B25" w:rsidP="004B7DD2"/>
          <w:p w:rsidR="00585B25" w:rsidRDefault="00585B25" w:rsidP="004B7DD2"/>
          <w:p w:rsidR="00585B25" w:rsidRDefault="00585B25" w:rsidP="004B7DD2">
            <w:pPr>
              <w:rPr>
                <w:rFonts w:cs="Arial"/>
                <w:sz w:val="20"/>
              </w:rPr>
            </w:pPr>
          </w:p>
          <w:p w:rsidR="00585B25" w:rsidRDefault="00585B25" w:rsidP="004B7DD2">
            <w:pPr>
              <w:rPr>
                <w:rFonts w:cs="Arial"/>
                <w:sz w:val="20"/>
              </w:rPr>
            </w:pPr>
          </w:p>
          <w:p w:rsidR="00585B25" w:rsidRDefault="00585B25" w:rsidP="004B7DD2">
            <w:pPr>
              <w:rPr>
                <w:rFonts w:cs="Arial"/>
                <w:sz w:val="20"/>
              </w:rPr>
            </w:pPr>
          </w:p>
          <w:p w:rsidR="00585B25" w:rsidRDefault="00D03157">
            <w:pPr>
              <w:rPr>
                <w:rFonts w:cs="Arial"/>
                <w:sz w:val="20"/>
                <w:lang w:eastAsia="es-ES"/>
              </w:rPr>
            </w:pPr>
            <w:r w:rsidRPr="00F53C03">
              <w:t xml:space="preserve">Código del procedimiento </w:t>
            </w:r>
            <w:r w:rsidR="004B7DD2" w:rsidRPr="004B7DD2">
              <w:rPr>
                <w:rFonts w:cs="Arial"/>
                <w:sz w:val="20"/>
                <w:lang w:eastAsia="es-ES"/>
              </w:rPr>
              <w:t>1305120</w:t>
            </w:r>
            <w:r w:rsidR="00585B25">
              <w:rPr>
                <w:rFonts w:cs="Arial"/>
                <w:sz w:val="20"/>
                <w:lang w:eastAsia="es-ES"/>
              </w:rPr>
              <w:t xml:space="preserve"> y </w:t>
            </w:r>
            <w:r w:rsidR="00585B25" w:rsidRPr="00585B25">
              <w:rPr>
                <w:rFonts w:cs="Arial"/>
                <w:sz w:val="20"/>
                <w:lang w:eastAsia="es-ES"/>
              </w:rPr>
              <w:t>1320100</w:t>
            </w:r>
          </w:p>
          <w:p w:rsidR="00D03157" w:rsidRDefault="00D03157">
            <w:pPr>
              <w:rPr>
                <w:rFonts w:cs="Arial"/>
                <w:sz w:val="20"/>
                <w:lang w:eastAsia="es-ES"/>
              </w:rPr>
            </w:pPr>
          </w:p>
          <w:p w:rsidR="00585B25" w:rsidRDefault="00585B25"/>
          <w:p w:rsidR="0045117C" w:rsidRDefault="000C67F5">
            <w:r>
              <w:t>Cuando el plazo exceda el 31 de diciembre del año en curso se debe solicitar autorización a la Junta Directiva</w:t>
            </w:r>
          </w:p>
        </w:tc>
      </w:tr>
    </w:tbl>
    <w:p w:rsidR="000C67F5" w:rsidRDefault="000C67F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5"/>
        <w:gridCol w:w="326"/>
        <w:gridCol w:w="800"/>
        <w:gridCol w:w="278"/>
        <w:gridCol w:w="898"/>
        <w:gridCol w:w="500"/>
        <w:gridCol w:w="110"/>
        <w:gridCol w:w="167"/>
        <w:gridCol w:w="1452"/>
        <w:gridCol w:w="245"/>
        <w:gridCol w:w="999"/>
        <w:gridCol w:w="60"/>
        <w:gridCol w:w="281"/>
        <w:gridCol w:w="998"/>
        <w:gridCol w:w="129"/>
        <w:gridCol w:w="436"/>
      </w:tblGrid>
      <w:tr w:rsidR="00421643" w:rsidTr="00E6237D">
        <w:tc>
          <w:tcPr>
            <w:tcW w:w="9054" w:type="dxa"/>
            <w:gridSpan w:val="16"/>
            <w:vAlign w:val="center"/>
          </w:tcPr>
          <w:p w:rsidR="00421643" w:rsidRDefault="009364FD" w:rsidP="008222A9">
            <w:pPr>
              <w:jc w:val="left"/>
            </w:pPr>
            <w:r>
              <w:t>Clase de contrato</w:t>
            </w:r>
          </w:p>
        </w:tc>
      </w:tr>
      <w:tr w:rsidR="00207969" w:rsidTr="00207969">
        <w:tc>
          <w:tcPr>
            <w:tcW w:w="1376" w:type="dxa"/>
            <w:vAlign w:val="center"/>
          </w:tcPr>
          <w:p w:rsidR="00F53C03" w:rsidRDefault="00F53C03" w:rsidP="00E6237D">
            <w:pPr>
              <w:jc w:val="right"/>
            </w:pPr>
            <w:r>
              <w:t>Suministros</w:t>
            </w:r>
          </w:p>
        </w:tc>
        <w:tc>
          <w:tcPr>
            <w:tcW w:w="294" w:type="dxa"/>
            <w:vAlign w:val="center"/>
          </w:tcPr>
          <w:p w:rsidR="00F53C03" w:rsidRDefault="00585B25" w:rsidP="00E6237D">
            <w:pPr>
              <w:jc w:val="right"/>
            </w:pPr>
            <w:r>
              <w:t>x</w:t>
            </w:r>
          </w:p>
        </w:tc>
        <w:tc>
          <w:tcPr>
            <w:tcW w:w="804" w:type="dxa"/>
            <w:vAlign w:val="center"/>
          </w:tcPr>
          <w:p w:rsidR="00F53C03" w:rsidRDefault="00F53C03" w:rsidP="00E6237D">
            <w:pPr>
              <w:jc w:val="right"/>
            </w:pPr>
            <w:r>
              <w:t>Obra</w:t>
            </w:r>
          </w:p>
        </w:tc>
        <w:tc>
          <w:tcPr>
            <w:tcW w:w="280" w:type="dxa"/>
            <w:vAlign w:val="center"/>
          </w:tcPr>
          <w:p w:rsidR="00F53C03" w:rsidRDefault="00F53C03" w:rsidP="00E6237D">
            <w:pPr>
              <w:jc w:val="right"/>
            </w:pPr>
          </w:p>
        </w:tc>
        <w:tc>
          <w:tcPr>
            <w:tcW w:w="1404" w:type="dxa"/>
            <w:gridSpan w:val="2"/>
            <w:vAlign w:val="center"/>
          </w:tcPr>
          <w:p w:rsidR="00F53C03" w:rsidRDefault="00F53C03" w:rsidP="00E6237D">
            <w:pPr>
              <w:jc w:val="right"/>
            </w:pPr>
            <w:r>
              <w:t>Prestación de Servicio</w:t>
            </w:r>
          </w:p>
        </w:tc>
        <w:tc>
          <w:tcPr>
            <w:tcW w:w="279" w:type="dxa"/>
            <w:gridSpan w:val="2"/>
            <w:vAlign w:val="center"/>
          </w:tcPr>
          <w:p w:rsidR="00F53C03" w:rsidRDefault="00F53C03" w:rsidP="001A081D">
            <w:pPr>
              <w:jc w:val="right"/>
            </w:pPr>
          </w:p>
        </w:tc>
        <w:tc>
          <w:tcPr>
            <w:tcW w:w="1452" w:type="dxa"/>
            <w:vAlign w:val="center"/>
          </w:tcPr>
          <w:p w:rsidR="00F53C03" w:rsidRDefault="00F53C03" w:rsidP="00E6237D">
            <w:pPr>
              <w:jc w:val="right"/>
            </w:pPr>
            <w:r>
              <w:t>Interventoría</w:t>
            </w:r>
          </w:p>
        </w:tc>
        <w:tc>
          <w:tcPr>
            <w:tcW w:w="246" w:type="dxa"/>
            <w:vAlign w:val="center"/>
          </w:tcPr>
          <w:p w:rsidR="00F53C03" w:rsidRDefault="00F53C03" w:rsidP="00E6237D">
            <w:pPr>
              <w:jc w:val="right"/>
            </w:pPr>
          </w:p>
        </w:tc>
        <w:tc>
          <w:tcPr>
            <w:tcW w:w="999" w:type="dxa"/>
            <w:tcBorders>
              <w:right w:val="single" w:sz="4" w:space="0" w:color="auto"/>
            </w:tcBorders>
            <w:vAlign w:val="center"/>
          </w:tcPr>
          <w:p w:rsidR="00F53C03" w:rsidRDefault="00F53C03" w:rsidP="00E6237D">
            <w:pPr>
              <w:jc w:val="right"/>
            </w:pPr>
            <w:r>
              <w:t>Compra Venta</w:t>
            </w:r>
          </w:p>
        </w:tc>
        <w:tc>
          <w:tcPr>
            <w:tcW w:w="345" w:type="dxa"/>
            <w:gridSpan w:val="2"/>
            <w:tcBorders>
              <w:left w:val="single" w:sz="4" w:space="0" w:color="auto"/>
            </w:tcBorders>
            <w:vAlign w:val="center"/>
          </w:tcPr>
          <w:p w:rsidR="00F53C03" w:rsidRDefault="00F53C03" w:rsidP="00E6237D">
            <w:pPr>
              <w:jc w:val="right"/>
            </w:pPr>
          </w:p>
        </w:tc>
        <w:tc>
          <w:tcPr>
            <w:tcW w:w="1134" w:type="dxa"/>
            <w:gridSpan w:val="2"/>
            <w:tcBorders>
              <w:left w:val="single" w:sz="4" w:space="0" w:color="auto"/>
            </w:tcBorders>
            <w:vAlign w:val="center"/>
          </w:tcPr>
          <w:p w:rsidR="00F53C03" w:rsidRDefault="00207969" w:rsidP="00207969">
            <w:pPr>
              <w:jc w:val="left"/>
            </w:pPr>
            <w:r>
              <w:t>Orden de compra</w:t>
            </w:r>
          </w:p>
        </w:tc>
        <w:tc>
          <w:tcPr>
            <w:tcW w:w="441" w:type="dxa"/>
            <w:tcBorders>
              <w:left w:val="single" w:sz="4" w:space="0" w:color="auto"/>
            </w:tcBorders>
            <w:vAlign w:val="center"/>
          </w:tcPr>
          <w:p w:rsidR="00F53C03" w:rsidRDefault="00585B25" w:rsidP="00E6237D">
            <w:pPr>
              <w:jc w:val="right"/>
            </w:pPr>
            <w:r>
              <w:t>x</w:t>
            </w:r>
          </w:p>
        </w:tc>
      </w:tr>
      <w:tr w:rsidR="00421643" w:rsidTr="00E6237D">
        <w:tc>
          <w:tcPr>
            <w:tcW w:w="9054" w:type="dxa"/>
            <w:gridSpan w:val="16"/>
          </w:tcPr>
          <w:p w:rsidR="00421643" w:rsidRDefault="00421643" w:rsidP="00053C9D">
            <w:pPr>
              <w:jc w:val="center"/>
            </w:pPr>
            <w:r>
              <w:t>Tipo de contratación</w:t>
            </w:r>
          </w:p>
        </w:tc>
      </w:tr>
      <w:tr w:rsidR="00207969" w:rsidTr="00207969">
        <w:trPr>
          <w:trHeight w:val="349"/>
        </w:trPr>
        <w:tc>
          <w:tcPr>
            <w:tcW w:w="1376" w:type="dxa"/>
          </w:tcPr>
          <w:p w:rsidR="00207969" w:rsidRDefault="00207969">
            <w:r>
              <w:t>Directa</w:t>
            </w:r>
          </w:p>
          <w:p w:rsidR="00207969" w:rsidRDefault="00207969"/>
        </w:tc>
        <w:tc>
          <w:tcPr>
            <w:tcW w:w="294" w:type="dxa"/>
          </w:tcPr>
          <w:p w:rsidR="00207969" w:rsidRDefault="00207969" w:rsidP="00585B25"/>
        </w:tc>
        <w:tc>
          <w:tcPr>
            <w:tcW w:w="1982" w:type="dxa"/>
            <w:gridSpan w:val="3"/>
          </w:tcPr>
          <w:p w:rsidR="00207969" w:rsidRDefault="00207969">
            <w:r>
              <w:t>Invitación</w:t>
            </w:r>
          </w:p>
        </w:tc>
        <w:tc>
          <w:tcPr>
            <w:tcW w:w="616" w:type="dxa"/>
            <w:gridSpan w:val="2"/>
          </w:tcPr>
          <w:p w:rsidR="00207969" w:rsidRDefault="00207969"/>
        </w:tc>
        <w:tc>
          <w:tcPr>
            <w:tcW w:w="2928" w:type="dxa"/>
            <w:gridSpan w:val="5"/>
          </w:tcPr>
          <w:p w:rsidR="00207969" w:rsidRDefault="00207969">
            <w:r>
              <w:t>Invitación Pública</w:t>
            </w:r>
          </w:p>
        </w:tc>
        <w:tc>
          <w:tcPr>
            <w:tcW w:w="283" w:type="dxa"/>
          </w:tcPr>
          <w:p w:rsidR="00207969" w:rsidRDefault="00207969"/>
        </w:tc>
        <w:tc>
          <w:tcPr>
            <w:tcW w:w="1000" w:type="dxa"/>
          </w:tcPr>
          <w:p w:rsidR="00207969" w:rsidRDefault="00207969">
            <w:r>
              <w:t>Otros</w:t>
            </w:r>
          </w:p>
        </w:tc>
        <w:tc>
          <w:tcPr>
            <w:tcW w:w="575" w:type="dxa"/>
            <w:gridSpan w:val="2"/>
          </w:tcPr>
          <w:p w:rsidR="00207969" w:rsidRDefault="00207969"/>
        </w:tc>
      </w:tr>
    </w:tbl>
    <w:p w:rsidR="00A16FF9" w:rsidRDefault="00A16FF9"/>
    <w:p w:rsidR="00A16FF9" w:rsidRDefault="00A16FF9"/>
    <w:tbl>
      <w:tblPr>
        <w:tblW w:w="7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425"/>
      </w:tblGrid>
      <w:tr w:rsidR="00E4149F" w:rsidTr="002F2043">
        <w:trPr>
          <w:jc w:val="center"/>
        </w:trPr>
        <w:tc>
          <w:tcPr>
            <w:tcW w:w="7621" w:type="dxa"/>
            <w:gridSpan w:val="2"/>
          </w:tcPr>
          <w:p w:rsidR="00E4149F" w:rsidRDefault="00E4149F" w:rsidP="009F5305">
            <w:pPr>
              <w:pStyle w:val="Prrafodelista"/>
              <w:numPr>
                <w:ilvl w:val="0"/>
                <w:numId w:val="2"/>
              </w:numPr>
            </w:pPr>
            <w:r>
              <w:t xml:space="preserve">RIESGOS QUE DEBE AMPARAR </w:t>
            </w:r>
            <w:r w:rsidR="000347F4">
              <w:t xml:space="preserve">EL CONTRATISTA </w:t>
            </w:r>
          </w:p>
        </w:tc>
      </w:tr>
      <w:tr w:rsidR="009F5305" w:rsidTr="002F2043">
        <w:trPr>
          <w:jc w:val="center"/>
        </w:trPr>
        <w:tc>
          <w:tcPr>
            <w:tcW w:w="7196" w:type="dxa"/>
            <w:vAlign w:val="center"/>
          </w:tcPr>
          <w:p w:rsidR="009F5305" w:rsidRDefault="009F5305" w:rsidP="00053C9D">
            <w:pPr>
              <w:jc w:val="center"/>
            </w:pPr>
            <w:r>
              <w:t>Amparo</w:t>
            </w:r>
          </w:p>
        </w:tc>
        <w:tc>
          <w:tcPr>
            <w:tcW w:w="425" w:type="dxa"/>
          </w:tcPr>
          <w:p w:rsidR="009F5305" w:rsidRDefault="009F5305"/>
        </w:tc>
      </w:tr>
      <w:tr w:rsidR="009F5305" w:rsidTr="00207969">
        <w:trPr>
          <w:trHeight w:val="283"/>
          <w:jc w:val="center"/>
        </w:trPr>
        <w:tc>
          <w:tcPr>
            <w:tcW w:w="7196" w:type="dxa"/>
            <w:vAlign w:val="center"/>
          </w:tcPr>
          <w:p w:rsidR="009F5305" w:rsidRDefault="009F5305" w:rsidP="00053C9D">
            <w:pPr>
              <w:jc w:val="left"/>
            </w:pPr>
            <w:r>
              <w:t>Anticipo</w:t>
            </w:r>
          </w:p>
        </w:tc>
        <w:tc>
          <w:tcPr>
            <w:tcW w:w="425" w:type="dxa"/>
          </w:tcPr>
          <w:p w:rsidR="009F5305" w:rsidRDefault="009F5305"/>
        </w:tc>
      </w:tr>
      <w:tr w:rsidR="009F5305" w:rsidTr="00207969">
        <w:trPr>
          <w:trHeight w:val="283"/>
          <w:jc w:val="center"/>
        </w:trPr>
        <w:tc>
          <w:tcPr>
            <w:tcW w:w="7196" w:type="dxa"/>
            <w:vAlign w:val="center"/>
          </w:tcPr>
          <w:p w:rsidR="009F5305" w:rsidRDefault="009F5305" w:rsidP="00053C9D">
            <w:pPr>
              <w:jc w:val="left"/>
            </w:pPr>
            <w:r>
              <w:t>Cumplimiento</w:t>
            </w:r>
          </w:p>
        </w:tc>
        <w:tc>
          <w:tcPr>
            <w:tcW w:w="425" w:type="dxa"/>
          </w:tcPr>
          <w:p w:rsidR="009F5305" w:rsidRDefault="009F5305"/>
        </w:tc>
      </w:tr>
      <w:tr w:rsidR="002F2043" w:rsidTr="00207969">
        <w:trPr>
          <w:trHeight w:val="283"/>
          <w:jc w:val="center"/>
        </w:trPr>
        <w:tc>
          <w:tcPr>
            <w:tcW w:w="7196" w:type="dxa"/>
            <w:vAlign w:val="center"/>
          </w:tcPr>
          <w:p w:rsidR="002F2043" w:rsidRDefault="002F2043" w:rsidP="00053C9D">
            <w:pPr>
              <w:jc w:val="left"/>
            </w:pPr>
            <w:r>
              <w:t>Salarios,  prestaciones sociales e indemnización de personal</w:t>
            </w:r>
          </w:p>
        </w:tc>
        <w:tc>
          <w:tcPr>
            <w:tcW w:w="425" w:type="dxa"/>
          </w:tcPr>
          <w:p w:rsidR="002F2043" w:rsidRDefault="002F2043"/>
        </w:tc>
      </w:tr>
      <w:tr w:rsidR="009F5305" w:rsidTr="00207969">
        <w:trPr>
          <w:trHeight w:val="283"/>
          <w:jc w:val="center"/>
        </w:trPr>
        <w:tc>
          <w:tcPr>
            <w:tcW w:w="7196" w:type="dxa"/>
            <w:vAlign w:val="center"/>
          </w:tcPr>
          <w:p w:rsidR="009F5305" w:rsidRDefault="009F5305" w:rsidP="002F2043">
            <w:pPr>
              <w:jc w:val="left"/>
            </w:pPr>
            <w:r>
              <w:t xml:space="preserve">Estabilidad y </w:t>
            </w:r>
            <w:r w:rsidR="002F2043">
              <w:t xml:space="preserve">calidad </w:t>
            </w:r>
            <w:r>
              <w:t>de la obra</w:t>
            </w:r>
          </w:p>
        </w:tc>
        <w:tc>
          <w:tcPr>
            <w:tcW w:w="425" w:type="dxa"/>
          </w:tcPr>
          <w:p w:rsidR="009F5305" w:rsidRDefault="009F5305"/>
        </w:tc>
      </w:tr>
      <w:tr w:rsidR="009F5305" w:rsidTr="00207969">
        <w:trPr>
          <w:trHeight w:val="283"/>
          <w:jc w:val="center"/>
        </w:trPr>
        <w:tc>
          <w:tcPr>
            <w:tcW w:w="7196" w:type="dxa"/>
            <w:vAlign w:val="center"/>
          </w:tcPr>
          <w:p w:rsidR="009F5305" w:rsidRDefault="002F2043" w:rsidP="00053C9D">
            <w:pPr>
              <w:jc w:val="left"/>
            </w:pPr>
            <w:r>
              <w:t>Responsabilidad civil extracontractual</w:t>
            </w:r>
          </w:p>
        </w:tc>
        <w:tc>
          <w:tcPr>
            <w:tcW w:w="425" w:type="dxa"/>
          </w:tcPr>
          <w:p w:rsidR="009F5305" w:rsidRDefault="009F5305"/>
        </w:tc>
      </w:tr>
      <w:tr w:rsidR="009F5305" w:rsidTr="00207969">
        <w:trPr>
          <w:trHeight w:val="283"/>
          <w:jc w:val="center"/>
        </w:trPr>
        <w:tc>
          <w:tcPr>
            <w:tcW w:w="7196" w:type="dxa"/>
            <w:vAlign w:val="center"/>
          </w:tcPr>
          <w:p w:rsidR="009F5305" w:rsidRDefault="002F2043" w:rsidP="00053C9D">
            <w:pPr>
              <w:jc w:val="left"/>
            </w:pPr>
            <w:r>
              <w:t>Calidad y correcto funcionamiento de bienes y equipos suministrados</w:t>
            </w:r>
          </w:p>
        </w:tc>
        <w:tc>
          <w:tcPr>
            <w:tcW w:w="425" w:type="dxa"/>
          </w:tcPr>
          <w:p w:rsidR="009F5305" w:rsidRDefault="009F5305"/>
        </w:tc>
      </w:tr>
      <w:tr w:rsidR="009F5305" w:rsidTr="00207969">
        <w:trPr>
          <w:trHeight w:val="283"/>
          <w:jc w:val="center"/>
        </w:trPr>
        <w:tc>
          <w:tcPr>
            <w:tcW w:w="7196" w:type="dxa"/>
            <w:vAlign w:val="center"/>
          </w:tcPr>
          <w:p w:rsidR="009F5305" w:rsidRDefault="009F5305" w:rsidP="00053C9D">
            <w:pPr>
              <w:jc w:val="left"/>
            </w:pPr>
            <w:r>
              <w:t>Calidad</w:t>
            </w:r>
          </w:p>
        </w:tc>
        <w:tc>
          <w:tcPr>
            <w:tcW w:w="425" w:type="dxa"/>
          </w:tcPr>
          <w:p w:rsidR="009F5305" w:rsidRDefault="009F5305"/>
        </w:tc>
      </w:tr>
      <w:tr w:rsidR="009F5305" w:rsidTr="00207969">
        <w:trPr>
          <w:trHeight w:val="283"/>
          <w:jc w:val="center"/>
        </w:trPr>
        <w:tc>
          <w:tcPr>
            <w:tcW w:w="7196" w:type="dxa"/>
            <w:vAlign w:val="center"/>
          </w:tcPr>
          <w:p w:rsidR="009F5305" w:rsidRDefault="009F5305" w:rsidP="00053C9D">
            <w:pPr>
              <w:jc w:val="left"/>
            </w:pPr>
            <w:r>
              <w:t>Cumplimiento</w:t>
            </w:r>
          </w:p>
        </w:tc>
        <w:tc>
          <w:tcPr>
            <w:tcW w:w="425" w:type="dxa"/>
          </w:tcPr>
          <w:p w:rsidR="009F5305" w:rsidRDefault="009F5305"/>
        </w:tc>
      </w:tr>
      <w:tr w:rsidR="00207969" w:rsidTr="00333164">
        <w:trPr>
          <w:jc w:val="center"/>
        </w:trPr>
        <w:tc>
          <w:tcPr>
            <w:tcW w:w="7621" w:type="dxa"/>
            <w:gridSpan w:val="2"/>
          </w:tcPr>
          <w:p w:rsidR="00207969" w:rsidRDefault="00207969" w:rsidP="00207969">
            <w:pPr>
              <w:pStyle w:val="Prrafodelista"/>
              <w:ind w:left="360"/>
              <w:jc w:val="center"/>
            </w:pPr>
            <w:r>
              <w:t>Tipo de Garantías</w:t>
            </w:r>
          </w:p>
        </w:tc>
      </w:tr>
      <w:tr w:rsidR="00207969" w:rsidTr="00207969">
        <w:trPr>
          <w:trHeight w:val="599"/>
          <w:jc w:val="center"/>
        </w:trPr>
        <w:tc>
          <w:tcPr>
            <w:tcW w:w="7196" w:type="dxa"/>
            <w:vAlign w:val="center"/>
          </w:tcPr>
          <w:p w:rsidR="00207969" w:rsidRDefault="00207969" w:rsidP="00207969">
            <w:r>
              <w:lastRenderedPageBreak/>
              <w:t xml:space="preserve">Póliza constituida ante compañía aseguradora establecida en Colombia con Sucursal en Manizales </w:t>
            </w:r>
          </w:p>
        </w:tc>
        <w:tc>
          <w:tcPr>
            <w:tcW w:w="425" w:type="dxa"/>
          </w:tcPr>
          <w:p w:rsidR="00207969" w:rsidRDefault="00207969" w:rsidP="00333164"/>
        </w:tc>
      </w:tr>
      <w:tr w:rsidR="00207969" w:rsidTr="00207969">
        <w:trPr>
          <w:trHeight w:val="283"/>
          <w:jc w:val="center"/>
        </w:trPr>
        <w:tc>
          <w:tcPr>
            <w:tcW w:w="7196" w:type="dxa"/>
            <w:vAlign w:val="center"/>
          </w:tcPr>
          <w:p w:rsidR="00207969" w:rsidRDefault="00207969" w:rsidP="00207969">
            <w:r>
              <w:t>Fiducia Mercantil</w:t>
            </w:r>
          </w:p>
        </w:tc>
        <w:tc>
          <w:tcPr>
            <w:tcW w:w="425" w:type="dxa"/>
          </w:tcPr>
          <w:p w:rsidR="00207969" w:rsidRDefault="00207969" w:rsidP="00333164"/>
        </w:tc>
      </w:tr>
      <w:tr w:rsidR="00207969" w:rsidTr="00207969">
        <w:trPr>
          <w:trHeight w:val="283"/>
          <w:jc w:val="center"/>
        </w:trPr>
        <w:tc>
          <w:tcPr>
            <w:tcW w:w="7196" w:type="dxa"/>
            <w:vAlign w:val="center"/>
          </w:tcPr>
          <w:p w:rsidR="00207969" w:rsidRDefault="00207969" w:rsidP="00207969">
            <w:r>
              <w:t>Garantía Bancaria</w:t>
            </w:r>
          </w:p>
        </w:tc>
        <w:tc>
          <w:tcPr>
            <w:tcW w:w="425" w:type="dxa"/>
          </w:tcPr>
          <w:p w:rsidR="00207969" w:rsidRDefault="00207969" w:rsidP="00333164"/>
        </w:tc>
      </w:tr>
      <w:tr w:rsidR="00207969" w:rsidTr="00207969">
        <w:trPr>
          <w:trHeight w:val="283"/>
          <w:jc w:val="center"/>
        </w:trPr>
        <w:tc>
          <w:tcPr>
            <w:tcW w:w="7196" w:type="dxa"/>
            <w:vAlign w:val="center"/>
          </w:tcPr>
          <w:p w:rsidR="00207969" w:rsidRDefault="00207969" w:rsidP="00207969">
            <w:r>
              <w:t>Endoso en garantía de títulos valores</w:t>
            </w:r>
          </w:p>
        </w:tc>
        <w:tc>
          <w:tcPr>
            <w:tcW w:w="425" w:type="dxa"/>
          </w:tcPr>
          <w:p w:rsidR="00207969" w:rsidRDefault="00207969" w:rsidP="00333164"/>
        </w:tc>
      </w:tr>
      <w:tr w:rsidR="00207969" w:rsidTr="00207969">
        <w:trPr>
          <w:trHeight w:val="283"/>
          <w:jc w:val="center"/>
        </w:trPr>
        <w:tc>
          <w:tcPr>
            <w:tcW w:w="7196" w:type="dxa"/>
            <w:vAlign w:val="center"/>
          </w:tcPr>
          <w:p w:rsidR="00207969" w:rsidRDefault="00207969" w:rsidP="00207969">
            <w:r>
              <w:t>Deposito de dinero en garantía</w:t>
            </w:r>
          </w:p>
        </w:tc>
        <w:tc>
          <w:tcPr>
            <w:tcW w:w="425" w:type="dxa"/>
          </w:tcPr>
          <w:p w:rsidR="00207969" w:rsidRDefault="00207969" w:rsidP="00333164"/>
        </w:tc>
      </w:tr>
    </w:tbl>
    <w:p w:rsidR="00207969" w:rsidRDefault="00207969" w:rsidP="00BC3BBB">
      <w:pPr>
        <w:spacing w:before="240"/>
      </w:pPr>
    </w:p>
    <w:p w:rsidR="00207969" w:rsidRDefault="00207969" w:rsidP="00BC3BBB">
      <w:pPr>
        <w:spacing w:before="240"/>
      </w:pPr>
    </w:p>
    <w:tbl>
      <w:tblPr>
        <w:tblpPr w:leftFromText="141" w:rightFromText="141" w:vertAnchor="text" w:horzAnchor="margin" w:tblpY="6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664D83" w:rsidTr="002F2043">
        <w:tc>
          <w:tcPr>
            <w:tcW w:w="9039" w:type="dxa"/>
          </w:tcPr>
          <w:p w:rsidR="00664D83" w:rsidRDefault="00664D83" w:rsidP="00D9493A">
            <w:pPr>
              <w:pStyle w:val="Prrafodelista"/>
              <w:numPr>
                <w:ilvl w:val="0"/>
                <w:numId w:val="2"/>
              </w:numPr>
            </w:pPr>
            <w:r>
              <w:t xml:space="preserve">INTERVENTOR </w:t>
            </w:r>
            <w:r w:rsidR="00D9493A">
              <w:t xml:space="preserve"> SUGERIDO PARA EL </w:t>
            </w:r>
            <w:r>
              <w:t xml:space="preserve"> CONTRATO</w:t>
            </w:r>
            <w:r w:rsidR="00DF648C">
              <w:t xml:space="preserve"> </w:t>
            </w:r>
          </w:p>
        </w:tc>
      </w:tr>
      <w:tr w:rsidR="00664D83" w:rsidTr="002F2043">
        <w:trPr>
          <w:trHeight w:val="440"/>
        </w:trPr>
        <w:tc>
          <w:tcPr>
            <w:tcW w:w="9039" w:type="dxa"/>
          </w:tcPr>
          <w:p w:rsidR="00664D83" w:rsidRDefault="00664D83" w:rsidP="002F2043"/>
        </w:tc>
      </w:tr>
    </w:tbl>
    <w:p w:rsidR="002F2043" w:rsidRDefault="002F2043"/>
    <w:p w:rsidR="002F2043" w:rsidRDefault="002F2043"/>
    <w:p w:rsidR="00E5343E" w:rsidRDefault="00E5343E">
      <w:r>
        <w:t xml:space="preserve">De acuerdo con lo establecido en </w:t>
      </w:r>
      <w:r w:rsidR="002F2043">
        <w:t>el manual</w:t>
      </w:r>
      <w:r>
        <w:t xml:space="preserve"> de contratación de la Empresa y la Ley 142 de 1994, se hace necesario realizar el citado contrato, cumpliendo con los parámetros legales señalados en la</w:t>
      </w:r>
      <w:r w:rsidR="00903175">
        <w:t>s</w:t>
      </w:r>
      <w:r>
        <w:t xml:space="preserve"> normas anteriormente citadas y las demás complementarias.</w:t>
      </w:r>
    </w:p>
    <w:p w:rsidR="00E5343E" w:rsidRDefault="00E5343E" w:rsidP="00493465">
      <w:pPr>
        <w:jc w:val="center"/>
      </w:pPr>
    </w:p>
    <w:p w:rsidR="00E5343E" w:rsidRDefault="00E5343E" w:rsidP="00493465">
      <w:pPr>
        <w:jc w:val="center"/>
      </w:pPr>
      <w:r>
        <w:t>SE CONSIDERA OPORTUNA Y LEGAL LA CELEBRACIÓN DE ESTE CONTRATO.</w:t>
      </w:r>
    </w:p>
    <w:p w:rsidR="00E5343E" w:rsidRDefault="00E5343E"/>
    <w:p w:rsidR="00903175" w:rsidRDefault="00BC3BBB">
      <w:r>
        <w:t>Solicitado por:</w:t>
      </w:r>
    </w:p>
    <w:p w:rsidR="00C36962" w:rsidRDefault="00C3696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169"/>
      </w:tblGrid>
      <w:tr w:rsidR="00BC3BBB" w:rsidTr="00207969">
        <w:trPr>
          <w:trHeight w:val="397"/>
        </w:trPr>
        <w:tc>
          <w:tcPr>
            <w:tcW w:w="1809" w:type="dxa"/>
          </w:tcPr>
          <w:p w:rsidR="00BC3BBB" w:rsidRDefault="00BC3BBB">
            <w:r>
              <w:t>Nombre</w:t>
            </w:r>
          </w:p>
        </w:tc>
        <w:tc>
          <w:tcPr>
            <w:tcW w:w="7169" w:type="dxa"/>
          </w:tcPr>
          <w:p w:rsidR="00BC3BBB" w:rsidRDefault="00283D57">
            <w:r>
              <w:t>NUBIA JANETH GALVIS GONZALEZ</w:t>
            </w:r>
          </w:p>
        </w:tc>
      </w:tr>
      <w:tr w:rsidR="00BC3BBB" w:rsidTr="00207969">
        <w:trPr>
          <w:trHeight w:val="397"/>
        </w:trPr>
        <w:tc>
          <w:tcPr>
            <w:tcW w:w="1809" w:type="dxa"/>
          </w:tcPr>
          <w:p w:rsidR="00BC3BBB" w:rsidRDefault="00BC3BBB">
            <w:r>
              <w:t>Firma</w:t>
            </w:r>
          </w:p>
        </w:tc>
        <w:tc>
          <w:tcPr>
            <w:tcW w:w="7169" w:type="dxa"/>
          </w:tcPr>
          <w:p w:rsidR="00BC3BBB" w:rsidRDefault="00BC3BBB"/>
        </w:tc>
      </w:tr>
      <w:tr w:rsidR="00BC3BBB" w:rsidTr="00207969">
        <w:trPr>
          <w:trHeight w:val="397"/>
        </w:trPr>
        <w:tc>
          <w:tcPr>
            <w:tcW w:w="1809" w:type="dxa"/>
          </w:tcPr>
          <w:p w:rsidR="00BC3BBB" w:rsidRDefault="00BC3BBB">
            <w:r>
              <w:t>Cargo</w:t>
            </w:r>
          </w:p>
        </w:tc>
        <w:tc>
          <w:tcPr>
            <w:tcW w:w="7169" w:type="dxa"/>
          </w:tcPr>
          <w:p w:rsidR="00BC3BBB" w:rsidRDefault="00283D57">
            <w:r>
              <w:t>JEFE SECCION TECNICA Y OPERATIVA</w:t>
            </w:r>
          </w:p>
        </w:tc>
      </w:tr>
    </w:tbl>
    <w:p w:rsidR="006D662A" w:rsidRDefault="006D662A">
      <w:pPr>
        <w:rPr>
          <w:sz w:val="16"/>
          <w:szCs w:val="16"/>
        </w:rPr>
      </w:pPr>
    </w:p>
    <w:p w:rsidR="00207969" w:rsidRDefault="00207969" w:rsidP="00BC3BBB"/>
    <w:p w:rsidR="00207969" w:rsidRDefault="00207969" w:rsidP="00BC3BBB"/>
    <w:p w:rsidR="006D662A" w:rsidRDefault="006D662A" w:rsidP="00BC3BBB">
      <w:pPr>
        <w:rPr>
          <w:sz w:val="16"/>
          <w:szCs w:val="16"/>
        </w:rPr>
      </w:pPr>
    </w:p>
    <w:p w:rsidR="0045117C" w:rsidRPr="00207969" w:rsidRDefault="0045117C" w:rsidP="0045117C">
      <w:pPr>
        <w:jc w:val="center"/>
        <w:rPr>
          <w:sz w:val="16"/>
          <w:szCs w:val="16"/>
        </w:rPr>
      </w:pPr>
      <w:r w:rsidRPr="00207969">
        <w:rPr>
          <w:sz w:val="16"/>
          <w:szCs w:val="16"/>
        </w:rPr>
        <w:t>_______________________________________________________</w:t>
      </w:r>
    </w:p>
    <w:p w:rsidR="0045117C" w:rsidRPr="00A40D5F" w:rsidRDefault="00A119FF" w:rsidP="0045117C">
      <w:pPr>
        <w:jc w:val="center"/>
        <w:rPr>
          <w:szCs w:val="22"/>
        </w:rPr>
      </w:pPr>
      <w:r>
        <w:rPr>
          <w:szCs w:val="22"/>
        </w:rPr>
        <w:t>FIRMA JEFE DEL AREA</w:t>
      </w:r>
    </w:p>
    <w:sectPr w:rsidR="0045117C" w:rsidRPr="00A40D5F" w:rsidSect="00C36962">
      <w:headerReference w:type="default" r:id="rId8"/>
      <w:footerReference w:type="default" r:id="rId9"/>
      <w:pgSz w:w="12240" w:h="15840" w:code="1"/>
      <w:pgMar w:top="1418" w:right="1701" w:bottom="1418" w:left="1701"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681" w:rsidRDefault="00F36681" w:rsidP="00903175">
      <w:pPr>
        <w:pStyle w:val="Prrafodelista"/>
      </w:pPr>
      <w:r>
        <w:separator/>
      </w:r>
    </w:p>
  </w:endnote>
  <w:endnote w:type="continuationSeparator" w:id="1">
    <w:p w:rsidR="00F36681" w:rsidRDefault="00F36681" w:rsidP="00903175">
      <w:pPr>
        <w:pStyle w:val="Prrafodelist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1B" w:rsidRDefault="001E193A">
    <w:pPr>
      <w:pStyle w:val="Piedepgina"/>
      <w:jc w:val="right"/>
    </w:pPr>
    <w:fldSimple w:instr=" PAGE   \* MERGEFORMAT ">
      <w:r w:rsidR="00585B25">
        <w:rPr>
          <w:noProof/>
        </w:rPr>
        <w:t>1</w:t>
      </w:r>
    </w:fldSimple>
  </w:p>
  <w:p w:rsidR="0005221B" w:rsidRDefault="000522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681" w:rsidRDefault="00F36681" w:rsidP="00903175">
      <w:pPr>
        <w:pStyle w:val="Prrafodelista"/>
      </w:pPr>
      <w:r>
        <w:separator/>
      </w:r>
    </w:p>
  </w:footnote>
  <w:footnote w:type="continuationSeparator" w:id="1">
    <w:p w:rsidR="00F36681" w:rsidRDefault="00F36681" w:rsidP="00903175">
      <w:pPr>
        <w:pStyle w:val="Prrafodelista"/>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1B" w:rsidRDefault="0005221B">
    <w:pPr>
      <w:pStyle w:val="Encabezado"/>
    </w:pPr>
  </w:p>
  <w:tbl>
    <w:tblPr>
      <w:tblpPr w:leftFromText="141" w:rightFromText="141" w:vertAnchor="text" w:horzAnchor="margin" w:tblpXSpec="center"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297"/>
    </w:tblGrid>
    <w:tr w:rsidR="0005221B" w:rsidTr="00772EE1">
      <w:trPr>
        <w:trHeight w:val="987"/>
      </w:trPr>
      <w:tc>
        <w:tcPr>
          <w:tcW w:w="2518" w:type="dxa"/>
        </w:tcPr>
        <w:p w:rsidR="00772EE1" w:rsidRDefault="004B7DD2" w:rsidP="00772EE1">
          <w:pPr>
            <w:suppressAutoHyphens w:val="0"/>
            <w:spacing w:line="240" w:lineRule="atLeast"/>
            <w:rPr>
              <w:rFonts w:cs="Arial"/>
              <w:sz w:val="16"/>
              <w:szCs w:val="16"/>
            </w:rPr>
          </w:pPr>
          <w:r>
            <w:rPr>
              <w:rFonts w:cs="Arial"/>
              <w:noProof/>
              <w:sz w:val="16"/>
              <w:szCs w:val="16"/>
              <w:lang w:eastAsia="es-ES"/>
            </w:rPr>
            <w:drawing>
              <wp:anchor distT="0" distB="0" distL="114300" distR="114300" simplePos="0" relativeHeight="251657728" behindDoc="0" locked="0" layoutInCell="1" allowOverlap="1">
                <wp:simplePos x="0" y="0"/>
                <wp:positionH relativeFrom="column">
                  <wp:posOffset>-534035</wp:posOffset>
                </wp:positionH>
                <wp:positionV relativeFrom="paragraph">
                  <wp:posOffset>7620</wp:posOffset>
                </wp:positionV>
                <wp:extent cx="419100" cy="40957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19100" cy="409575"/>
                        </a:xfrm>
                        <a:prstGeom prst="rect">
                          <a:avLst/>
                        </a:prstGeom>
                        <a:noFill/>
                        <a:ln w="9525">
                          <a:noFill/>
                          <a:miter lim="800000"/>
                          <a:headEnd/>
                          <a:tailEnd/>
                        </a:ln>
                      </pic:spPr>
                    </pic:pic>
                  </a:graphicData>
                </a:graphic>
              </wp:anchor>
            </w:drawing>
          </w:r>
        </w:p>
        <w:p w:rsidR="00772EE1" w:rsidRDefault="00772EE1" w:rsidP="00772EE1">
          <w:pPr>
            <w:suppressAutoHyphens w:val="0"/>
            <w:spacing w:line="240" w:lineRule="atLeast"/>
            <w:rPr>
              <w:rFonts w:cs="Arial"/>
              <w:sz w:val="16"/>
              <w:szCs w:val="16"/>
            </w:rPr>
          </w:pPr>
        </w:p>
        <w:p w:rsidR="0005221B" w:rsidRPr="00053C9D" w:rsidRDefault="00A119FF" w:rsidP="00772EE1">
          <w:pPr>
            <w:suppressAutoHyphens w:val="0"/>
            <w:spacing w:line="240" w:lineRule="atLeast"/>
            <w:rPr>
              <w:rFonts w:cs="Arial"/>
              <w:sz w:val="16"/>
              <w:szCs w:val="16"/>
            </w:rPr>
          </w:pPr>
          <w:r>
            <w:rPr>
              <w:rFonts w:cs="Arial"/>
              <w:sz w:val="16"/>
              <w:szCs w:val="16"/>
            </w:rPr>
            <w:t xml:space="preserve">    </w:t>
          </w:r>
          <w:r w:rsidR="0005221B" w:rsidRPr="00053C9D">
            <w:rPr>
              <w:rFonts w:cs="Arial"/>
              <w:sz w:val="16"/>
              <w:szCs w:val="16"/>
            </w:rPr>
            <w:t>Código F-</w:t>
          </w:r>
          <w:r w:rsidR="00211206">
            <w:rPr>
              <w:rFonts w:cs="Arial"/>
              <w:sz w:val="16"/>
              <w:szCs w:val="16"/>
            </w:rPr>
            <w:t>GC-01</w:t>
          </w:r>
        </w:p>
        <w:p w:rsidR="0005221B" w:rsidRPr="00053C9D" w:rsidRDefault="00772EE1" w:rsidP="00772EE1">
          <w:pPr>
            <w:suppressAutoHyphens w:val="0"/>
            <w:spacing w:line="240" w:lineRule="atLeast"/>
            <w:rPr>
              <w:rFonts w:cs="Arial"/>
              <w:sz w:val="16"/>
              <w:szCs w:val="16"/>
            </w:rPr>
          </w:pPr>
          <w:r>
            <w:rPr>
              <w:rFonts w:cs="Arial"/>
              <w:sz w:val="16"/>
              <w:szCs w:val="16"/>
            </w:rPr>
            <w:t xml:space="preserve">              </w:t>
          </w:r>
          <w:r w:rsidR="00A119FF">
            <w:rPr>
              <w:rFonts w:cs="Arial"/>
              <w:sz w:val="16"/>
              <w:szCs w:val="16"/>
            </w:rPr>
            <w:t xml:space="preserve">           </w:t>
          </w:r>
          <w:r w:rsidR="0005221B" w:rsidRPr="00053C9D">
            <w:rPr>
              <w:rFonts w:cs="Arial"/>
              <w:sz w:val="16"/>
              <w:szCs w:val="16"/>
            </w:rPr>
            <w:t xml:space="preserve">Versión: </w:t>
          </w:r>
          <w:r w:rsidR="00F53C03">
            <w:rPr>
              <w:rFonts w:cs="Arial"/>
              <w:sz w:val="16"/>
              <w:szCs w:val="16"/>
            </w:rPr>
            <w:t>4</w:t>
          </w:r>
        </w:p>
        <w:p w:rsidR="0005221B" w:rsidRPr="00053C9D" w:rsidRDefault="00A119FF" w:rsidP="0040234E">
          <w:pPr>
            <w:suppressAutoHyphens w:val="0"/>
            <w:spacing w:after="200" w:line="276" w:lineRule="auto"/>
            <w:jc w:val="center"/>
            <w:rPr>
              <w:sz w:val="16"/>
              <w:szCs w:val="16"/>
            </w:rPr>
          </w:pPr>
          <w:r>
            <w:rPr>
              <w:noProof/>
              <w:sz w:val="16"/>
              <w:szCs w:val="16"/>
              <w:lang w:eastAsia="es-ES"/>
            </w:rPr>
            <w:t xml:space="preserve">              </w:t>
          </w:r>
          <w:r w:rsidR="00F52DF5">
            <w:rPr>
              <w:noProof/>
              <w:sz w:val="16"/>
              <w:szCs w:val="16"/>
              <w:lang w:eastAsia="es-ES"/>
            </w:rPr>
            <w:t xml:space="preserve">Junio </w:t>
          </w:r>
          <w:r>
            <w:rPr>
              <w:noProof/>
              <w:sz w:val="16"/>
              <w:szCs w:val="16"/>
              <w:lang w:eastAsia="es-ES"/>
            </w:rPr>
            <w:t xml:space="preserve">15 </w:t>
          </w:r>
          <w:r w:rsidR="00F53C03">
            <w:rPr>
              <w:rFonts w:cs="Arial"/>
              <w:sz w:val="16"/>
              <w:szCs w:val="16"/>
            </w:rPr>
            <w:t>de 2010</w:t>
          </w:r>
        </w:p>
      </w:tc>
      <w:tc>
        <w:tcPr>
          <w:tcW w:w="6297" w:type="dxa"/>
        </w:tcPr>
        <w:p w:rsidR="0005221B" w:rsidRPr="00053C9D" w:rsidRDefault="0005221B" w:rsidP="00772EE1">
          <w:pPr>
            <w:suppressAutoHyphens w:val="0"/>
            <w:spacing w:after="200"/>
            <w:jc w:val="center"/>
            <w:rPr>
              <w:b/>
              <w:szCs w:val="22"/>
            </w:rPr>
          </w:pPr>
          <w:r w:rsidRPr="00053C9D">
            <w:rPr>
              <w:b/>
              <w:szCs w:val="22"/>
            </w:rPr>
            <w:t>EMPOCALDAS S.A  E.S.P</w:t>
          </w:r>
        </w:p>
        <w:p w:rsidR="0005221B" w:rsidRPr="00053C9D" w:rsidRDefault="00772EE1" w:rsidP="00772EE1">
          <w:pPr>
            <w:suppressAutoHyphens w:val="0"/>
            <w:spacing w:after="200"/>
            <w:jc w:val="center"/>
            <w:rPr>
              <w:b/>
              <w:sz w:val="20"/>
            </w:rPr>
          </w:pPr>
          <w:r>
            <w:rPr>
              <w:b/>
              <w:sz w:val="20"/>
            </w:rPr>
            <w:t>GESTION CONTRATACIÓN</w:t>
          </w:r>
        </w:p>
        <w:p w:rsidR="0005221B" w:rsidRPr="00053C9D" w:rsidRDefault="0005221B" w:rsidP="00053C9D">
          <w:pPr>
            <w:suppressAutoHyphens w:val="0"/>
            <w:spacing w:after="200" w:line="276" w:lineRule="auto"/>
            <w:jc w:val="center"/>
            <w:rPr>
              <w:i/>
            </w:rPr>
          </w:pPr>
          <w:r>
            <w:t>ANÁLISIS DE CONVENIENCIA Y OPORTUNIDAD</w:t>
          </w:r>
        </w:p>
      </w:tc>
    </w:tr>
  </w:tbl>
  <w:p w:rsidR="0005221B" w:rsidRDefault="0005221B">
    <w:pPr>
      <w:pStyle w:val="Encabezado"/>
    </w:pPr>
  </w:p>
  <w:p w:rsidR="0005221B" w:rsidRDefault="0005221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0E73"/>
    <w:multiLevelType w:val="hybridMultilevel"/>
    <w:tmpl w:val="E676D5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9A7305"/>
    <w:multiLevelType w:val="hybridMultilevel"/>
    <w:tmpl w:val="EBB294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AC13DE8"/>
    <w:multiLevelType w:val="multilevel"/>
    <w:tmpl w:val="059CA8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D1B6EEE"/>
    <w:multiLevelType w:val="hybridMultilevel"/>
    <w:tmpl w:val="D4E01332"/>
    <w:lvl w:ilvl="0" w:tplc="5850688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E458E2"/>
    <w:multiLevelType w:val="hybridMultilevel"/>
    <w:tmpl w:val="7B02A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563898"/>
    <w:multiLevelType w:val="multilevel"/>
    <w:tmpl w:val="059CA8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6A06CF"/>
    <w:rsid w:val="00014DD3"/>
    <w:rsid w:val="000347F4"/>
    <w:rsid w:val="0005221B"/>
    <w:rsid w:val="00053C9D"/>
    <w:rsid w:val="00072125"/>
    <w:rsid w:val="000C67F5"/>
    <w:rsid w:val="000F27F5"/>
    <w:rsid w:val="001056FB"/>
    <w:rsid w:val="00110CE1"/>
    <w:rsid w:val="00115C96"/>
    <w:rsid w:val="001A081D"/>
    <w:rsid w:val="001E193A"/>
    <w:rsid w:val="00207969"/>
    <w:rsid w:val="00210077"/>
    <w:rsid w:val="00211206"/>
    <w:rsid w:val="002241F7"/>
    <w:rsid w:val="002331F0"/>
    <w:rsid w:val="00283D57"/>
    <w:rsid w:val="00290680"/>
    <w:rsid w:val="002B3772"/>
    <w:rsid w:val="002F2043"/>
    <w:rsid w:val="002F42E8"/>
    <w:rsid w:val="002F755F"/>
    <w:rsid w:val="003253B3"/>
    <w:rsid w:val="00333164"/>
    <w:rsid w:val="003343A0"/>
    <w:rsid w:val="00346305"/>
    <w:rsid w:val="00383498"/>
    <w:rsid w:val="003971D3"/>
    <w:rsid w:val="003C02D2"/>
    <w:rsid w:val="00400194"/>
    <w:rsid w:val="00401C0C"/>
    <w:rsid w:val="0040234E"/>
    <w:rsid w:val="00421643"/>
    <w:rsid w:val="00422A98"/>
    <w:rsid w:val="004317E6"/>
    <w:rsid w:val="0045117C"/>
    <w:rsid w:val="004569D8"/>
    <w:rsid w:val="00464700"/>
    <w:rsid w:val="00466DF1"/>
    <w:rsid w:val="004718CA"/>
    <w:rsid w:val="00493465"/>
    <w:rsid w:val="004A438E"/>
    <w:rsid w:val="004B2FF9"/>
    <w:rsid w:val="004B6ECD"/>
    <w:rsid w:val="004B7DD2"/>
    <w:rsid w:val="004B7E84"/>
    <w:rsid w:val="004C1733"/>
    <w:rsid w:val="0050534E"/>
    <w:rsid w:val="00514175"/>
    <w:rsid w:val="00537A39"/>
    <w:rsid w:val="00550628"/>
    <w:rsid w:val="005634A5"/>
    <w:rsid w:val="005831D2"/>
    <w:rsid w:val="00585B25"/>
    <w:rsid w:val="005D65C7"/>
    <w:rsid w:val="00601BEC"/>
    <w:rsid w:val="00664D83"/>
    <w:rsid w:val="006A06CF"/>
    <w:rsid w:val="006A11C9"/>
    <w:rsid w:val="006C4100"/>
    <w:rsid w:val="006D662A"/>
    <w:rsid w:val="006E4545"/>
    <w:rsid w:val="007379C9"/>
    <w:rsid w:val="007403B1"/>
    <w:rsid w:val="007542AB"/>
    <w:rsid w:val="00772EE1"/>
    <w:rsid w:val="00792E66"/>
    <w:rsid w:val="007A1F49"/>
    <w:rsid w:val="007B2138"/>
    <w:rsid w:val="007B4CBB"/>
    <w:rsid w:val="007C3DBE"/>
    <w:rsid w:val="007D2DC5"/>
    <w:rsid w:val="00812D32"/>
    <w:rsid w:val="008222A9"/>
    <w:rsid w:val="008329C7"/>
    <w:rsid w:val="0084317E"/>
    <w:rsid w:val="00884526"/>
    <w:rsid w:val="00884EF9"/>
    <w:rsid w:val="00903175"/>
    <w:rsid w:val="009210A3"/>
    <w:rsid w:val="009364FD"/>
    <w:rsid w:val="009952C5"/>
    <w:rsid w:val="009F5305"/>
    <w:rsid w:val="00A119FF"/>
    <w:rsid w:val="00A13BBD"/>
    <w:rsid w:val="00A16FF9"/>
    <w:rsid w:val="00A40D5F"/>
    <w:rsid w:val="00A4281A"/>
    <w:rsid w:val="00A52193"/>
    <w:rsid w:val="00A750B3"/>
    <w:rsid w:val="00A84B37"/>
    <w:rsid w:val="00AA5558"/>
    <w:rsid w:val="00AE3B86"/>
    <w:rsid w:val="00AE6440"/>
    <w:rsid w:val="00AF2BF2"/>
    <w:rsid w:val="00B220C5"/>
    <w:rsid w:val="00B655D2"/>
    <w:rsid w:val="00B70A37"/>
    <w:rsid w:val="00B824C0"/>
    <w:rsid w:val="00B94805"/>
    <w:rsid w:val="00B97202"/>
    <w:rsid w:val="00BC3BBB"/>
    <w:rsid w:val="00C3052A"/>
    <w:rsid w:val="00C36962"/>
    <w:rsid w:val="00D03157"/>
    <w:rsid w:val="00D8767C"/>
    <w:rsid w:val="00D9493A"/>
    <w:rsid w:val="00DA5F88"/>
    <w:rsid w:val="00DB183F"/>
    <w:rsid w:val="00DF648C"/>
    <w:rsid w:val="00E03A35"/>
    <w:rsid w:val="00E36A9A"/>
    <w:rsid w:val="00E4149F"/>
    <w:rsid w:val="00E5343E"/>
    <w:rsid w:val="00E6237D"/>
    <w:rsid w:val="00E93EF6"/>
    <w:rsid w:val="00EB2AC1"/>
    <w:rsid w:val="00EC4EA5"/>
    <w:rsid w:val="00EF38AD"/>
    <w:rsid w:val="00F061C8"/>
    <w:rsid w:val="00F30D0D"/>
    <w:rsid w:val="00F3207F"/>
    <w:rsid w:val="00F36681"/>
    <w:rsid w:val="00F52DF5"/>
    <w:rsid w:val="00F53C03"/>
    <w:rsid w:val="00FB2C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AB"/>
    <w:pPr>
      <w:suppressAutoHyphens/>
      <w:jc w:val="both"/>
    </w:pPr>
    <w:rPr>
      <w:rFonts w:ascii="Arial" w:eastAsia="Times New Roman" w:hAnsi="Arial"/>
      <w:sz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42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7542AB"/>
    <w:pPr>
      <w:ind w:left="720"/>
      <w:contextualSpacing/>
    </w:pPr>
  </w:style>
  <w:style w:type="paragraph" w:styleId="Encabezado">
    <w:name w:val="header"/>
    <w:basedOn w:val="Normal"/>
    <w:link w:val="EncabezadoCar"/>
    <w:uiPriority w:val="99"/>
    <w:unhideWhenUsed/>
    <w:rsid w:val="00903175"/>
    <w:pPr>
      <w:tabs>
        <w:tab w:val="center" w:pos="4252"/>
        <w:tab w:val="right" w:pos="8504"/>
      </w:tabs>
    </w:pPr>
  </w:style>
  <w:style w:type="character" w:customStyle="1" w:styleId="EncabezadoCar">
    <w:name w:val="Encabezado Car"/>
    <w:basedOn w:val="Fuentedeprrafopredeter"/>
    <w:link w:val="Encabezado"/>
    <w:uiPriority w:val="99"/>
    <w:rsid w:val="00903175"/>
    <w:rPr>
      <w:rFonts w:ascii="Arial" w:eastAsia="Times New Roman" w:hAnsi="Arial" w:cs="Times New Roman"/>
      <w:szCs w:val="20"/>
      <w:lang w:eastAsia="ar-SA"/>
    </w:rPr>
  </w:style>
  <w:style w:type="paragraph" w:styleId="Piedepgina">
    <w:name w:val="footer"/>
    <w:basedOn w:val="Normal"/>
    <w:link w:val="PiedepginaCar"/>
    <w:uiPriority w:val="99"/>
    <w:unhideWhenUsed/>
    <w:rsid w:val="00903175"/>
    <w:pPr>
      <w:tabs>
        <w:tab w:val="center" w:pos="4252"/>
        <w:tab w:val="right" w:pos="8504"/>
      </w:tabs>
    </w:pPr>
  </w:style>
  <w:style w:type="character" w:customStyle="1" w:styleId="PiedepginaCar">
    <w:name w:val="Pie de página Car"/>
    <w:basedOn w:val="Fuentedeprrafopredeter"/>
    <w:link w:val="Piedepgina"/>
    <w:uiPriority w:val="99"/>
    <w:rsid w:val="00903175"/>
    <w:rPr>
      <w:rFonts w:ascii="Arial" w:eastAsia="Times New Roman" w:hAnsi="Arial" w:cs="Times New Roman"/>
      <w:szCs w:val="20"/>
      <w:lang w:eastAsia="ar-SA"/>
    </w:rPr>
  </w:style>
  <w:style w:type="paragraph" w:styleId="Textodeglobo">
    <w:name w:val="Balloon Text"/>
    <w:basedOn w:val="Normal"/>
    <w:link w:val="TextodegloboCar"/>
    <w:uiPriority w:val="99"/>
    <w:semiHidden/>
    <w:unhideWhenUsed/>
    <w:rsid w:val="00903175"/>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175"/>
    <w:rPr>
      <w:rFonts w:ascii="Tahoma" w:eastAsia="Times New Roman" w:hAnsi="Tahoma" w:cs="Tahoma"/>
      <w:sz w:val="16"/>
      <w:szCs w:val="16"/>
      <w:lang w:eastAsia="ar-SA"/>
    </w:rPr>
  </w:style>
  <w:style w:type="character" w:styleId="Refdecomentario">
    <w:name w:val="annotation reference"/>
    <w:basedOn w:val="Fuentedeprrafopredeter"/>
    <w:uiPriority w:val="99"/>
    <w:semiHidden/>
    <w:unhideWhenUsed/>
    <w:rsid w:val="002F755F"/>
    <w:rPr>
      <w:sz w:val="16"/>
      <w:szCs w:val="16"/>
    </w:rPr>
  </w:style>
  <w:style w:type="paragraph" w:styleId="Textocomentario">
    <w:name w:val="annotation text"/>
    <w:basedOn w:val="Normal"/>
    <w:link w:val="TextocomentarioCar"/>
    <w:uiPriority w:val="99"/>
    <w:semiHidden/>
    <w:unhideWhenUsed/>
    <w:rsid w:val="002F755F"/>
    <w:rPr>
      <w:sz w:val="20"/>
    </w:rPr>
  </w:style>
  <w:style w:type="character" w:customStyle="1" w:styleId="TextocomentarioCar">
    <w:name w:val="Texto comentario Car"/>
    <w:basedOn w:val="Fuentedeprrafopredeter"/>
    <w:link w:val="Textocomentario"/>
    <w:uiPriority w:val="99"/>
    <w:semiHidden/>
    <w:rsid w:val="002F755F"/>
    <w:rPr>
      <w:rFonts w:ascii="Arial" w:eastAsia="Times New Roman" w:hAnsi="Arial"/>
      <w:lang w:eastAsia="ar-SA"/>
    </w:rPr>
  </w:style>
  <w:style w:type="paragraph" w:styleId="Asuntodelcomentario">
    <w:name w:val="annotation subject"/>
    <w:basedOn w:val="Textocomentario"/>
    <w:next w:val="Textocomentario"/>
    <w:link w:val="AsuntodelcomentarioCar"/>
    <w:uiPriority w:val="99"/>
    <w:semiHidden/>
    <w:unhideWhenUsed/>
    <w:rsid w:val="002F755F"/>
    <w:rPr>
      <w:b/>
      <w:bCs/>
    </w:rPr>
  </w:style>
  <w:style w:type="character" w:customStyle="1" w:styleId="AsuntodelcomentarioCar">
    <w:name w:val="Asunto del comentario Car"/>
    <w:basedOn w:val="TextocomentarioCar"/>
    <w:link w:val="Asuntodelcomentario"/>
    <w:uiPriority w:val="99"/>
    <w:semiHidden/>
    <w:rsid w:val="002F755F"/>
    <w:rPr>
      <w:b/>
      <w:bCs/>
    </w:rPr>
  </w:style>
  <w:style w:type="paragraph" w:styleId="Revisin">
    <w:name w:val="Revision"/>
    <w:hidden/>
    <w:uiPriority w:val="99"/>
    <w:semiHidden/>
    <w:rsid w:val="002F755F"/>
    <w:rPr>
      <w:rFonts w:ascii="Arial" w:eastAsia="Times New Roman" w:hAnsi="Arial"/>
      <w:sz w:val="22"/>
      <w:lang w:eastAsia="ar-SA"/>
    </w:rPr>
  </w:style>
  <w:style w:type="paragraph" w:styleId="Sinespaciado">
    <w:name w:val="No Spacing"/>
    <w:uiPriority w:val="1"/>
    <w:qFormat/>
    <w:rsid w:val="002F204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03462015">
      <w:bodyDiv w:val="1"/>
      <w:marLeft w:val="0"/>
      <w:marRight w:val="0"/>
      <w:marTop w:val="0"/>
      <w:marBottom w:val="0"/>
      <w:divBdr>
        <w:top w:val="none" w:sz="0" w:space="0" w:color="auto"/>
        <w:left w:val="none" w:sz="0" w:space="0" w:color="auto"/>
        <w:bottom w:val="none" w:sz="0" w:space="0" w:color="auto"/>
        <w:right w:val="none" w:sz="0" w:space="0" w:color="auto"/>
      </w:divBdr>
    </w:div>
    <w:div w:id="692923758">
      <w:bodyDiv w:val="1"/>
      <w:marLeft w:val="0"/>
      <w:marRight w:val="0"/>
      <w:marTop w:val="0"/>
      <w:marBottom w:val="0"/>
      <w:divBdr>
        <w:top w:val="none" w:sz="0" w:space="0" w:color="auto"/>
        <w:left w:val="none" w:sz="0" w:space="0" w:color="auto"/>
        <w:bottom w:val="none" w:sz="0" w:space="0" w:color="auto"/>
        <w:right w:val="none" w:sz="0" w:space="0" w:color="auto"/>
      </w:divBdr>
    </w:div>
    <w:div w:id="1062287391">
      <w:bodyDiv w:val="1"/>
      <w:marLeft w:val="0"/>
      <w:marRight w:val="0"/>
      <w:marTop w:val="0"/>
      <w:marBottom w:val="0"/>
      <w:divBdr>
        <w:top w:val="none" w:sz="0" w:space="0" w:color="auto"/>
        <w:left w:val="none" w:sz="0" w:space="0" w:color="auto"/>
        <w:bottom w:val="none" w:sz="0" w:space="0" w:color="auto"/>
        <w:right w:val="none" w:sz="0" w:space="0" w:color="auto"/>
      </w:divBdr>
    </w:div>
    <w:div w:id="1685355307">
      <w:bodyDiv w:val="1"/>
      <w:marLeft w:val="0"/>
      <w:marRight w:val="0"/>
      <w:marTop w:val="0"/>
      <w:marBottom w:val="0"/>
      <w:divBdr>
        <w:top w:val="none" w:sz="0" w:space="0" w:color="auto"/>
        <w:left w:val="none" w:sz="0" w:space="0" w:color="auto"/>
        <w:bottom w:val="none" w:sz="0" w:space="0" w:color="auto"/>
        <w:right w:val="none" w:sz="0" w:space="0" w:color="auto"/>
      </w:divBdr>
    </w:div>
    <w:div w:id="1989166975">
      <w:bodyDiv w:val="1"/>
      <w:marLeft w:val="0"/>
      <w:marRight w:val="0"/>
      <w:marTop w:val="0"/>
      <w:marBottom w:val="0"/>
      <w:divBdr>
        <w:top w:val="none" w:sz="0" w:space="0" w:color="auto"/>
        <w:left w:val="none" w:sz="0" w:space="0" w:color="auto"/>
        <w:bottom w:val="none" w:sz="0" w:space="0" w:color="auto"/>
        <w:right w:val="none" w:sz="0" w:space="0" w:color="auto"/>
      </w:divBdr>
    </w:div>
    <w:div w:id="20969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4FAC-7DA9-47A3-8688-EA378BEE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empocaldas</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nubiajanethg</dc:creator>
  <cp:keywords/>
  <cp:lastModifiedBy>nubiajanethg</cp:lastModifiedBy>
  <cp:revision>2</cp:revision>
  <cp:lastPrinted>2010-09-27T19:08:00Z</cp:lastPrinted>
  <dcterms:created xsi:type="dcterms:W3CDTF">2010-09-27T16:50:00Z</dcterms:created>
  <dcterms:modified xsi:type="dcterms:W3CDTF">2010-09-27T19:10:00Z</dcterms:modified>
</cp:coreProperties>
</file>