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3" w:rsidRPr="00D057D5" w:rsidRDefault="002C4FD3" w:rsidP="002C4FD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C4FD3" w:rsidRPr="00D057D5" w:rsidRDefault="002C4FD3" w:rsidP="002C4FD3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C4FD3" w:rsidRPr="00D057D5" w:rsidRDefault="002C4FD3" w:rsidP="002C4FD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C4FD3" w:rsidRPr="00D057D5" w:rsidRDefault="002C4FD3" w:rsidP="002C4FD3">
      <w:pPr>
        <w:rPr>
          <w:rFonts w:ascii="Arial" w:hAnsi="Arial" w:cs="Arial"/>
          <w:b/>
          <w:sz w:val="24"/>
          <w:szCs w:val="24"/>
          <w:lang w:val="es-CO"/>
        </w:rPr>
      </w:pPr>
    </w:p>
    <w:p w:rsidR="002C4FD3" w:rsidRPr="00D057D5" w:rsidRDefault="002C4FD3" w:rsidP="002C4FD3">
      <w:pPr>
        <w:rPr>
          <w:rFonts w:ascii="Arial" w:hAnsi="Arial" w:cs="Arial"/>
          <w:b/>
          <w:sz w:val="24"/>
          <w:szCs w:val="24"/>
          <w:lang w:val="es-CO"/>
        </w:rPr>
      </w:pPr>
    </w:p>
    <w:p w:rsidR="002C4FD3" w:rsidRPr="00D057D5" w:rsidRDefault="002C4FD3" w:rsidP="002C4FD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No.</w:t>
      </w:r>
      <w:r w:rsidR="006F1190">
        <w:rPr>
          <w:rFonts w:ascii="Arial" w:hAnsi="Arial" w:cs="Arial"/>
          <w:b/>
          <w:sz w:val="24"/>
          <w:szCs w:val="24"/>
          <w:lang w:val="es-CO"/>
        </w:rPr>
        <w:t xml:space="preserve"> 0179</w:t>
      </w:r>
      <w:r w:rsidR="004A44BB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b/>
          <w:sz w:val="24"/>
          <w:szCs w:val="24"/>
          <w:lang w:val="es-CO"/>
        </w:rPr>
        <w:t>DE 2012</w:t>
      </w:r>
    </w:p>
    <w:p w:rsidR="002C4FD3" w:rsidRPr="00D057D5" w:rsidRDefault="002C4FD3" w:rsidP="002C4FD3">
      <w:pPr>
        <w:rPr>
          <w:rFonts w:ascii="Arial" w:hAnsi="Arial" w:cs="Arial"/>
          <w:sz w:val="24"/>
          <w:szCs w:val="24"/>
          <w:lang w:val="es-CO"/>
        </w:rPr>
      </w:pPr>
    </w:p>
    <w:p w:rsidR="002C4FD3" w:rsidRPr="00D057D5" w:rsidRDefault="002C4FD3" w:rsidP="002C4FD3">
      <w:pPr>
        <w:rPr>
          <w:rFonts w:ascii="Arial" w:hAnsi="Arial" w:cs="Arial"/>
          <w:sz w:val="24"/>
          <w:szCs w:val="24"/>
          <w:lang w:val="es-CO"/>
        </w:rPr>
      </w:pPr>
    </w:p>
    <w:p w:rsidR="002C4FD3" w:rsidRPr="00D057D5" w:rsidRDefault="002C4FD3" w:rsidP="002C4FD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C4FD3" w:rsidRPr="00D057D5" w:rsidRDefault="002C4FD3" w:rsidP="002C4FD3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2C4FD3" w:rsidRPr="00D057D5" w:rsidRDefault="002C4FD3" w:rsidP="002C4FD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C4FD3" w:rsidRPr="00D057D5" w:rsidRDefault="002C4FD3" w:rsidP="002C4FD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="006F1190">
        <w:rPr>
          <w:rFonts w:ascii="Arial" w:hAnsi="Arial" w:cs="Arial"/>
          <w:sz w:val="24"/>
          <w:szCs w:val="24"/>
          <w:lang w:val="es-CO"/>
        </w:rPr>
        <w:t>0179</w:t>
      </w:r>
      <w:r w:rsidR="003A1E6D">
        <w:rPr>
          <w:rFonts w:ascii="Arial" w:hAnsi="Arial" w:cs="Arial"/>
          <w:b/>
          <w:sz w:val="24"/>
          <w:szCs w:val="24"/>
          <w:lang w:val="es-CO"/>
        </w:rPr>
        <w:t xml:space="preserve">  </w:t>
      </w:r>
      <w:r w:rsidRPr="00D057D5">
        <w:rPr>
          <w:rFonts w:ascii="Arial" w:hAnsi="Arial" w:cs="Arial"/>
          <w:sz w:val="24"/>
          <w:szCs w:val="24"/>
          <w:lang w:val="es-CO"/>
        </w:rPr>
        <w:t>de 2012.</w:t>
      </w:r>
    </w:p>
    <w:p w:rsidR="002C4FD3" w:rsidRPr="00D057D5" w:rsidRDefault="002C4FD3" w:rsidP="002C4FD3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10999" w:rsidRPr="00810999" w:rsidRDefault="002C4FD3" w:rsidP="00810999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2C4FD3">
        <w:rPr>
          <w:rFonts w:ascii="Arial" w:hAnsi="Arial" w:cs="Arial"/>
          <w:iCs/>
          <w:sz w:val="24"/>
          <w:szCs w:val="24"/>
          <w:lang w:val="es-ES"/>
        </w:rPr>
        <w:t xml:space="preserve">Seleccionar, en aplicación de los trámites legales correspondientes al contratista para el </w:t>
      </w:r>
      <w:r w:rsidR="00810999" w:rsidRPr="00810999">
        <w:rPr>
          <w:rFonts w:ascii="Arial" w:eastAsia="TTE27DC3D0t00" w:hAnsi="Arial" w:cs="Arial"/>
          <w:sz w:val="24"/>
          <w:szCs w:val="24"/>
        </w:rPr>
        <w:t>SUMINISTRO DE TUBERIA DE DIÁMETRO DE 36 PULGADAS PVC CON UNIONES PARA ALCANTARILLADO CON DESTINO A LA OPTIMIZACION DE LA RED DE ALCANTARILLADO UBICADA EN LA CALLE 6 CARRERA 5 A LA 7 EN EL MUNICIPIO DE RIOSUCIO, CALDAS.</w:t>
      </w:r>
    </w:p>
    <w:p w:rsidR="002C4FD3" w:rsidRPr="00D057D5" w:rsidRDefault="002C4FD3" w:rsidP="002C4FD3">
      <w:pPr>
        <w:jc w:val="both"/>
        <w:rPr>
          <w:rFonts w:ascii="Arial" w:hAnsi="Arial" w:cs="Arial"/>
          <w:iCs/>
          <w:sz w:val="24"/>
          <w:szCs w:val="24"/>
        </w:rPr>
      </w:pPr>
      <w:r w:rsidRPr="002C4FD3">
        <w:rPr>
          <w:rFonts w:ascii="Arial" w:hAnsi="Arial" w:cs="Arial"/>
          <w:iCs/>
          <w:sz w:val="24"/>
          <w:szCs w:val="24"/>
          <w:lang w:val="es-ES"/>
        </w:rPr>
        <w:t xml:space="preserve">   </w:t>
      </w:r>
    </w:p>
    <w:p w:rsidR="002C4FD3" w:rsidRDefault="002C4FD3" w:rsidP="002C4FD3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2C4FD3" w:rsidRPr="006907CA" w:rsidRDefault="002C4FD3" w:rsidP="002C4FD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6907CA" w:rsidRPr="006907CA">
        <w:rPr>
          <w:rFonts w:ascii="Arial" w:hAnsi="Arial" w:cs="Arial"/>
          <w:iCs/>
          <w:sz w:val="24"/>
          <w:szCs w:val="24"/>
          <w:lang w:val="es-ES"/>
        </w:rPr>
        <w:t xml:space="preserve">El presupuesto oficial para el presente proceso es la suma de </w:t>
      </w:r>
      <w:r w:rsidR="00783E0E">
        <w:rPr>
          <w:rFonts w:ascii="Arial" w:hAnsi="Arial" w:cs="Arial"/>
          <w:iCs/>
          <w:sz w:val="24"/>
          <w:szCs w:val="24"/>
          <w:lang w:val="es-ES"/>
        </w:rPr>
        <w:t xml:space="preserve">VEINTE Y NUEVE MILLONES NOVECIENTOS NOVENTA Y NUEVE MIL NOVECIENTOS CINCUENTA Y NUEVE PESOS </w:t>
      </w:r>
      <w:r w:rsidR="006907CA" w:rsidRPr="006907CA">
        <w:rPr>
          <w:rFonts w:ascii="Arial" w:hAnsi="Arial" w:cs="Arial"/>
          <w:iCs/>
          <w:sz w:val="24"/>
          <w:szCs w:val="24"/>
          <w:lang w:val="es-ES"/>
        </w:rPr>
        <w:t>($</w:t>
      </w:r>
      <w:r w:rsidR="00783E0E">
        <w:rPr>
          <w:rFonts w:ascii="Arial" w:hAnsi="Arial" w:cs="Arial"/>
          <w:iCs/>
          <w:sz w:val="24"/>
          <w:szCs w:val="24"/>
          <w:lang w:val="es-ES"/>
        </w:rPr>
        <w:t>29.999.959</w:t>
      </w:r>
      <w:r w:rsidR="006907CA" w:rsidRPr="006907CA">
        <w:rPr>
          <w:rFonts w:ascii="Arial" w:hAnsi="Arial" w:cs="Arial"/>
          <w:iCs/>
          <w:sz w:val="24"/>
          <w:szCs w:val="24"/>
          <w:lang w:val="es-ES"/>
        </w:rPr>
        <w:t xml:space="preserve">) incluido IVA, transporte, cargue, descargue y la entrega de los suministros en </w:t>
      </w:r>
      <w:r w:rsidR="00810999">
        <w:rPr>
          <w:rFonts w:ascii="Arial" w:hAnsi="Arial" w:cs="Arial"/>
          <w:iCs/>
          <w:sz w:val="24"/>
          <w:szCs w:val="24"/>
          <w:lang w:val="es-ES"/>
        </w:rPr>
        <w:t>el municipio</w:t>
      </w:r>
      <w:r w:rsidR="006907CA" w:rsidRPr="006907CA">
        <w:rPr>
          <w:rFonts w:ascii="Arial" w:hAnsi="Arial" w:cs="Arial"/>
          <w:iCs/>
          <w:sz w:val="24"/>
          <w:szCs w:val="24"/>
          <w:lang w:val="es-ES"/>
        </w:rPr>
        <w:t xml:space="preserve"> de RIOSUCIO, CALDAS .   </w:t>
      </w:r>
    </w:p>
    <w:p w:rsidR="002C4FD3" w:rsidRDefault="002C4FD3" w:rsidP="002C4FD3">
      <w:pPr>
        <w:jc w:val="both"/>
        <w:rPr>
          <w:rFonts w:ascii="Arial" w:hAnsi="Arial" w:cs="Arial"/>
          <w:sz w:val="24"/>
          <w:szCs w:val="24"/>
        </w:rPr>
      </w:pPr>
    </w:p>
    <w:p w:rsidR="002C4FD3" w:rsidRPr="00D057D5" w:rsidRDefault="002C4FD3" w:rsidP="002C4FD3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>El presente proceso se regirá por la Ley 142 de 1994, Ley 689 de 2001, Código Civil, Código de Comercio, Manual de Contratación de la Entidad</w:t>
      </w:r>
      <w:r w:rsidR="00810999">
        <w:rPr>
          <w:rFonts w:ascii="Arial" w:hAnsi="Arial" w:cs="Arial"/>
          <w:sz w:val="24"/>
          <w:szCs w:val="24"/>
        </w:rPr>
        <w:t>, principios generales de la Función Pública (Artículo</w:t>
      </w:r>
      <w:r w:rsidRPr="00D057D5">
        <w:rPr>
          <w:rFonts w:ascii="Arial" w:hAnsi="Arial" w:cs="Arial"/>
          <w:sz w:val="24"/>
          <w:szCs w:val="24"/>
        </w:rPr>
        <w:t>. 209 C.P.) y demás normas que adicionen, modifiquen o complementen.</w:t>
      </w:r>
    </w:p>
    <w:p w:rsidR="002C4FD3" w:rsidRPr="00D057D5" w:rsidRDefault="002C4FD3" w:rsidP="002C4FD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C4FD3" w:rsidRPr="00D057D5" w:rsidRDefault="002C4FD3" w:rsidP="002C4FD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7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783E0E">
        <w:rPr>
          <w:rFonts w:ascii="Arial" w:hAnsi="Arial" w:cs="Arial"/>
          <w:iCs/>
          <w:sz w:val="24"/>
          <w:szCs w:val="24"/>
        </w:rPr>
        <w:t>27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 w:rsidR="00783E0E">
        <w:rPr>
          <w:rFonts w:ascii="Arial" w:hAnsi="Arial" w:cs="Arial"/>
          <w:iCs/>
          <w:sz w:val="24"/>
          <w:szCs w:val="24"/>
        </w:rPr>
        <w:t>noviembre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2C4FD3" w:rsidRPr="00D057D5" w:rsidRDefault="002C4FD3" w:rsidP="002C4FD3">
      <w:pPr>
        <w:jc w:val="both"/>
        <w:rPr>
          <w:rFonts w:ascii="Arial" w:hAnsi="Arial" w:cs="Arial"/>
          <w:iCs/>
          <w:sz w:val="24"/>
          <w:szCs w:val="24"/>
        </w:rPr>
      </w:pPr>
    </w:p>
    <w:p w:rsidR="002C4FD3" w:rsidRPr="00D057D5" w:rsidRDefault="002C4FD3" w:rsidP="002C4FD3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 w:rsidR="00783E0E">
        <w:rPr>
          <w:rFonts w:ascii="Arial" w:hAnsi="Arial" w:cs="Arial"/>
          <w:iCs/>
          <w:sz w:val="24"/>
          <w:szCs w:val="24"/>
        </w:rPr>
        <w:t>veintisiete</w:t>
      </w:r>
      <w:r w:rsidR="006907CA"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(</w:t>
      </w:r>
      <w:r w:rsidR="00783E0E">
        <w:rPr>
          <w:rFonts w:ascii="Arial" w:hAnsi="Arial" w:cs="Arial"/>
          <w:iCs/>
          <w:sz w:val="24"/>
          <w:szCs w:val="24"/>
        </w:rPr>
        <w:t>27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 w:rsidR="00783E0E">
        <w:rPr>
          <w:rFonts w:ascii="Arial" w:hAnsi="Arial" w:cs="Arial"/>
          <w:iCs/>
          <w:sz w:val="24"/>
          <w:szCs w:val="24"/>
        </w:rPr>
        <w:t>noviembre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 w:rsidR="00783E0E">
        <w:rPr>
          <w:rFonts w:ascii="Arial" w:hAnsi="Arial" w:cs="Arial"/>
          <w:iCs/>
          <w:sz w:val="24"/>
          <w:szCs w:val="24"/>
        </w:rPr>
        <w:t>l año</w:t>
      </w:r>
      <w:r w:rsidRPr="00D057D5">
        <w:rPr>
          <w:rFonts w:ascii="Arial" w:hAnsi="Arial" w:cs="Arial"/>
          <w:iCs/>
          <w:sz w:val="24"/>
          <w:szCs w:val="24"/>
        </w:rPr>
        <w:t xml:space="preserve"> 2012.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C4FD3" w:rsidRPr="00D057D5" w:rsidRDefault="002C4FD3" w:rsidP="002C4FD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C4FD3" w:rsidRDefault="002C4FD3" w:rsidP="002C4FD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6E1A21" w:rsidRPr="00D057D5" w:rsidRDefault="006E1A21" w:rsidP="002C4FD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6E1A21" w:rsidRDefault="006E1A21" w:rsidP="002C4FD3">
      <w:pPr>
        <w:rPr>
          <w:rFonts w:ascii="Arial" w:hAnsi="Arial" w:cs="Arial"/>
          <w:iCs/>
          <w:sz w:val="24"/>
          <w:szCs w:val="24"/>
          <w:lang w:val="es-CO"/>
        </w:rPr>
      </w:pPr>
    </w:p>
    <w:p w:rsidR="006907CA" w:rsidRPr="004A44BB" w:rsidRDefault="004A44BB" w:rsidP="002C4FD3">
      <w:pPr>
        <w:rPr>
          <w:rFonts w:ascii="Arial" w:hAnsi="Arial" w:cs="Arial"/>
          <w:iCs/>
          <w:sz w:val="24"/>
          <w:szCs w:val="24"/>
          <w:lang w:val="es-CO"/>
        </w:rPr>
      </w:pPr>
      <w:r w:rsidRPr="004A44BB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2C4FD3" w:rsidRPr="00050635" w:rsidRDefault="002C4FD3" w:rsidP="002C4FD3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050635">
        <w:rPr>
          <w:rFonts w:ascii="Arial" w:hAnsi="Arial" w:cs="Arial"/>
          <w:b/>
          <w:iCs/>
          <w:sz w:val="24"/>
          <w:szCs w:val="24"/>
          <w:lang w:val="es-CO"/>
        </w:rPr>
        <w:t xml:space="preserve">JUAN PABLO </w:t>
      </w:r>
      <w:r w:rsidR="003A1E6D">
        <w:rPr>
          <w:rFonts w:ascii="Arial" w:hAnsi="Arial" w:cs="Arial"/>
          <w:b/>
          <w:iCs/>
          <w:sz w:val="24"/>
          <w:szCs w:val="24"/>
          <w:lang w:val="es-CO"/>
        </w:rPr>
        <w:t>ALZA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2C4FD3" w:rsidRPr="00050635" w:rsidRDefault="002C4FD3" w:rsidP="002C4FD3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C4051B" w:rsidRDefault="002C4FD3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C4051B" w:rsidSect="00431943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1E" w:rsidRDefault="005C211E" w:rsidP="00FA0FD6">
      <w:r>
        <w:separator/>
      </w:r>
    </w:p>
  </w:endnote>
  <w:endnote w:type="continuationSeparator" w:id="0">
    <w:p w:rsidR="005C211E" w:rsidRDefault="005C211E" w:rsidP="00FA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4A44BB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1E" w:rsidRDefault="005C211E" w:rsidP="00FA0FD6">
      <w:r>
        <w:separator/>
      </w:r>
    </w:p>
  </w:footnote>
  <w:footnote w:type="continuationSeparator" w:id="0">
    <w:p w:rsidR="005C211E" w:rsidRDefault="005C211E" w:rsidP="00FA0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FD3"/>
    <w:rsid w:val="000672F2"/>
    <w:rsid w:val="002C4FD3"/>
    <w:rsid w:val="003A1E6D"/>
    <w:rsid w:val="004A44BB"/>
    <w:rsid w:val="004B2FCD"/>
    <w:rsid w:val="005C211E"/>
    <w:rsid w:val="00674722"/>
    <w:rsid w:val="006907CA"/>
    <w:rsid w:val="006E1A21"/>
    <w:rsid w:val="006F1190"/>
    <w:rsid w:val="00783E0E"/>
    <w:rsid w:val="00810999"/>
    <w:rsid w:val="009C40AD"/>
    <w:rsid w:val="00C4051B"/>
    <w:rsid w:val="00E01385"/>
    <w:rsid w:val="00FA0FD6"/>
    <w:rsid w:val="00FB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C4FD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C4F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4FD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pocaldas.com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FCE84-3C00-42B1-96B3-3EC22442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marinom</cp:lastModifiedBy>
  <cp:revision>6</cp:revision>
  <cp:lastPrinted>2012-11-27T16:30:00Z</cp:lastPrinted>
  <dcterms:created xsi:type="dcterms:W3CDTF">2012-11-27T15:27:00Z</dcterms:created>
  <dcterms:modified xsi:type="dcterms:W3CDTF">2012-11-27T16:43:00Z</dcterms:modified>
</cp:coreProperties>
</file>