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PROYECTO DE PLIEGO DE CONDICIONES</w:t>
      </w:r>
    </w:p>
    <w:p w:rsidR="00554FB0" w:rsidRDefault="00554FB0" w:rsidP="007C69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54FB0" w:rsidRDefault="00A2316C" w:rsidP="007C6948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 PÚBLICA No. 0179</w:t>
      </w:r>
      <w:r w:rsidR="00554FB0">
        <w:rPr>
          <w:rFonts w:ascii="Arial" w:hAnsi="Arial" w:cs="Arial"/>
          <w:b/>
          <w:iCs/>
          <w:sz w:val="24"/>
          <w:szCs w:val="24"/>
        </w:rPr>
        <w:t xml:space="preserve"> DE 2012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</w:p>
    <w:p w:rsidR="00A2316C" w:rsidRDefault="00554FB0" w:rsidP="00554FB0">
      <w:pPr>
        <w:pStyle w:val="Sinespaciado"/>
        <w:jc w:val="both"/>
        <w:rPr>
          <w:rFonts w:ascii="Arial" w:hAnsi="Arial" w:cs="Arial"/>
          <w:iCs/>
          <w:sz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554FB0">
        <w:rPr>
          <w:rFonts w:ascii="Arial" w:hAnsi="Arial" w:cs="Arial"/>
          <w:iCs/>
          <w:sz w:val="24"/>
          <w:lang w:val="es-ES"/>
        </w:rPr>
        <w:t xml:space="preserve">Seleccionar, en aplicación de los trámites legales correspondientes al contratista para el SUMINISTRO DE TUBERIA </w:t>
      </w:r>
      <w:r w:rsidR="00A2316C">
        <w:rPr>
          <w:rFonts w:ascii="Arial" w:hAnsi="Arial" w:cs="Arial"/>
          <w:iCs/>
          <w:sz w:val="24"/>
          <w:lang w:val="es-ES"/>
        </w:rPr>
        <w:t>DE DIÁMETRO DE 36 PULGADAS PVC CON UNIONES PARA ALCANTARILLADO CON DESTINO A LA OPTIMIZACIÓN DE LA RED DE ALCANTARILLADO UBICADA EN LA CALLE 6 CARRERA 5 A LA 7 EN EL MUNICIPIO DE RIOSUCIO CALDAS.</w:t>
      </w:r>
    </w:p>
    <w:p w:rsidR="00554FB0" w:rsidRDefault="00A2316C" w:rsidP="00554FB0">
      <w:pPr>
        <w:pStyle w:val="Sinespaciado"/>
        <w:jc w:val="both"/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  <w:t xml:space="preserve"> </w:t>
      </w:r>
    </w:p>
    <w:p w:rsidR="00A2316C" w:rsidRDefault="00554FB0" w:rsidP="00554FB0">
      <w:pPr>
        <w:pStyle w:val="Sinespaciado"/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  <w:r w:rsidRPr="00271F7A"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  <w:t>PRESUPUESTO OFICIAL:</w:t>
      </w:r>
      <w:r w:rsidRPr="00271F7A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 </w:t>
      </w:r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El presupuesto oficial para el presente proceso de contratación asciende a la suma de </w:t>
      </w:r>
      <w:r w:rsidR="00A2316C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VEINTE Y NUEVE MILLONES NOVECIENTOS NOVENTA Y NUEVE MIL NOVECIENTOS CINCUENTA Y NUEVE </w:t>
      </w:r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PESOS M/TE ($ </w:t>
      </w:r>
      <w:r w:rsidR="00A2316C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29.999.959</w:t>
      </w:r>
      <w:r w:rsidRPr="00554FB0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), incluido IVA</w:t>
      </w:r>
      <w:r w:rsidR="00A2316C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, transporte, cargue y descargue  de los suministros en el municipio de </w:t>
      </w:r>
      <w:proofErr w:type="spellStart"/>
      <w:r w:rsidR="00A2316C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>Riosucio</w:t>
      </w:r>
      <w:proofErr w:type="spellEnd"/>
      <w:r w:rsidR="00A2316C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 Caldas.</w:t>
      </w:r>
    </w:p>
    <w:p w:rsidR="00554FB0" w:rsidRDefault="00A2316C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del presente la Entidad se pronuncia frente a las observaciones presentadas e</w:t>
      </w:r>
      <w:r w:rsidR="00D07C18">
        <w:rPr>
          <w:rFonts w:ascii="Arial" w:hAnsi="Arial" w:cs="Arial"/>
          <w:sz w:val="24"/>
          <w:szCs w:val="24"/>
          <w:lang w:val="es-ES"/>
        </w:rPr>
        <w:t>n</w:t>
      </w:r>
      <w:r w:rsidR="003E4236">
        <w:rPr>
          <w:rFonts w:ascii="Arial" w:hAnsi="Arial" w:cs="Arial"/>
          <w:sz w:val="24"/>
          <w:szCs w:val="24"/>
          <w:lang w:val="es-ES"/>
        </w:rPr>
        <w:t xml:space="preserve"> la Invitación Pública No. 0179</w:t>
      </w:r>
      <w:r>
        <w:rPr>
          <w:rFonts w:ascii="Arial" w:hAnsi="Arial" w:cs="Arial"/>
          <w:sz w:val="24"/>
          <w:szCs w:val="24"/>
          <w:lang w:val="es-ES"/>
        </w:rPr>
        <w:t xml:space="preserve"> de 2012</w:t>
      </w:r>
      <w:r w:rsidR="00C656DD">
        <w:rPr>
          <w:rFonts w:ascii="Arial" w:hAnsi="Arial" w:cs="Arial"/>
          <w:sz w:val="24"/>
          <w:szCs w:val="24"/>
          <w:lang w:val="es-ES"/>
        </w:rPr>
        <w:t>, las cuales se resuelven el día de hoy veint</w:t>
      </w:r>
      <w:r w:rsidR="003E4236">
        <w:rPr>
          <w:rFonts w:ascii="Arial" w:hAnsi="Arial" w:cs="Arial"/>
          <w:sz w:val="24"/>
          <w:szCs w:val="24"/>
          <w:lang w:val="es-ES"/>
        </w:rPr>
        <w:t>iocho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</w:t>
      </w:r>
      <w:r w:rsidR="00D07C18">
        <w:rPr>
          <w:rFonts w:ascii="Arial" w:hAnsi="Arial" w:cs="Arial"/>
          <w:sz w:val="24"/>
          <w:szCs w:val="24"/>
          <w:lang w:val="es-ES"/>
        </w:rPr>
        <w:t>(2</w:t>
      </w:r>
      <w:r w:rsidR="003E4236">
        <w:rPr>
          <w:rFonts w:ascii="Arial" w:hAnsi="Arial" w:cs="Arial"/>
          <w:sz w:val="24"/>
          <w:szCs w:val="24"/>
          <w:lang w:val="es-ES"/>
        </w:rPr>
        <w:t>8</w:t>
      </w:r>
      <w:r w:rsidR="00D07C18">
        <w:rPr>
          <w:rFonts w:ascii="Arial" w:hAnsi="Arial" w:cs="Arial"/>
          <w:sz w:val="24"/>
          <w:szCs w:val="24"/>
          <w:lang w:val="es-ES"/>
        </w:rPr>
        <w:t xml:space="preserve">) </w:t>
      </w:r>
      <w:r w:rsidR="00C656DD">
        <w:rPr>
          <w:rFonts w:ascii="Arial" w:hAnsi="Arial" w:cs="Arial"/>
          <w:sz w:val="24"/>
          <w:szCs w:val="24"/>
          <w:lang w:val="es-ES"/>
        </w:rPr>
        <w:t xml:space="preserve">de </w:t>
      </w:r>
      <w:r w:rsidR="003E4236">
        <w:rPr>
          <w:rFonts w:ascii="Arial" w:hAnsi="Arial" w:cs="Arial"/>
          <w:sz w:val="24"/>
          <w:szCs w:val="24"/>
          <w:lang w:val="es-ES"/>
        </w:rPr>
        <w:t>diciembre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de 2012 e</w:t>
      </w:r>
      <w:r w:rsidR="00D07C18">
        <w:rPr>
          <w:rFonts w:ascii="Arial" w:hAnsi="Arial" w:cs="Arial"/>
          <w:sz w:val="24"/>
          <w:szCs w:val="24"/>
          <w:lang w:val="es-ES"/>
        </w:rPr>
        <w:t xml:space="preserve">n </w:t>
      </w:r>
      <w:r w:rsidR="00C656DD">
        <w:rPr>
          <w:rFonts w:ascii="Arial" w:hAnsi="Arial" w:cs="Arial"/>
          <w:sz w:val="24"/>
          <w:szCs w:val="24"/>
          <w:lang w:val="es-ES"/>
        </w:rPr>
        <w:t xml:space="preserve">razón </w:t>
      </w:r>
      <w:r w:rsidR="00D07C18">
        <w:rPr>
          <w:rFonts w:ascii="Arial" w:hAnsi="Arial" w:cs="Arial"/>
          <w:sz w:val="24"/>
          <w:szCs w:val="24"/>
          <w:lang w:val="es-ES"/>
        </w:rPr>
        <w:t>a las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fallas técnicas </w:t>
      </w:r>
      <w:r w:rsidR="00D07C18">
        <w:rPr>
          <w:rFonts w:ascii="Arial" w:hAnsi="Arial" w:cs="Arial"/>
          <w:sz w:val="24"/>
          <w:szCs w:val="24"/>
          <w:lang w:val="es-ES"/>
        </w:rPr>
        <w:t>presentadas en el sistema, las cuales imposibilitaron el acceso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al correo corporativo</w:t>
      </w:r>
      <w:r w:rsidR="00D07C18">
        <w:rPr>
          <w:rFonts w:ascii="Arial" w:hAnsi="Arial" w:cs="Arial"/>
          <w:sz w:val="24"/>
          <w:szCs w:val="24"/>
          <w:lang w:val="es-ES"/>
        </w:rPr>
        <w:t xml:space="preserve"> de la Entidad, observaciones@empocaldas.com.co, al cual debían enviarse dichas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observaciones</w:t>
      </w:r>
      <w:r w:rsidR="00D07C18">
        <w:rPr>
          <w:rFonts w:ascii="Arial" w:hAnsi="Arial" w:cs="Arial"/>
          <w:sz w:val="24"/>
          <w:szCs w:val="24"/>
          <w:lang w:val="es-ES"/>
        </w:rPr>
        <w:t>,</w:t>
      </w:r>
      <w:r w:rsidR="00C656DD">
        <w:rPr>
          <w:rFonts w:ascii="Arial" w:hAnsi="Arial" w:cs="Arial"/>
          <w:sz w:val="24"/>
          <w:szCs w:val="24"/>
          <w:lang w:val="es-ES"/>
        </w:rPr>
        <w:t xml:space="preserve"> las cuales se resuelven </w:t>
      </w:r>
      <w:r>
        <w:rPr>
          <w:rFonts w:ascii="Arial" w:hAnsi="Arial" w:cs="Arial"/>
          <w:sz w:val="24"/>
          <w:szCs w:val="24"/>
          <w:lang w:val="es-ES"/>
        </w:rPr>
        <w:t xml:space="preserve">en los siguientes términos: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OBSERVACIÓN No. 01</w:t>
      </w: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54FB0" w:rsidRDefault="00554FB0" w:rsidP="004D711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554FB0" w:rsidRDefault="003E4236" w:rsidP="004D7112">
      <w:pPr>
        <w:pStyle w:val="Sinespaciado"/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lang w:eastAsia="es-CO"/>
        </w:rPr>
        <w:t>ALMACÉN PARÍS S.A.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b/>
          <w:bCs/>
          <w:color w:val="000000"/>
          <w:lang w:eastAsia="es-CO"/>
        </w:rPr>
      </w:pPr>
    </w:p>
    <w:p w:rsidR="00554FB0" w:rsidRDefault="004D7112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>“</w:t>
      </w:r>
      <w:r w:rsidR="003E4236">
        <w:rPr>
          <w:rFonts w:ascii="Arial" w:hAnsi="Arial" w:cs="Arial"/>
          <w:i/>
          <w:sz w:val="24"/>
          <w:szCs w:val="24"/>
          <w:lang w:val="es-ES" w:eastAsia="es-ES"/>
        </w:rPr>
        <w:t>Por medio de la presente presentamos observaciones sobre la invitación número 0179 presentada por Almacén París S.A”: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</w:p>
    <w:p w:rsidR="003E4236" w:rsidRDefault="003E4236" w:rsidP="003E423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i/>
          <w:sz w:val="24"/>
          <w:szCs w:val="24"/>
          <w:lang w:val="es-ES" w:eastAsia="es-ES"/>
        </w:rPr>
        <w:t>Carta de la presentación de la propuesta.</w:t>
      </w:r>
    </w:p>
    <w:p w:rsidR="003E4236" w:rsidRPr="003E4236" w:rsidRDefault="003E4236" w:rsidP="00554FB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3E4236">
        <w:rPr>
          <w:rFonts w:ascii="Arial" w:hAnsi="Arial" w:cs="Arial"/>
          <w:i/>
          <w:sz w:val="24"/>
          <w:szCs w:val="24"/>
          <w:lang w:val="es-ES" w:eastAsia="es-ES"/>
        </w:rPr>
        <w:t>Copia de facturas de suministro de tubería 36” y 39”, equivalentes a contratos de compra y venta.</w:t>
      </w:r>
    </w:p>
    <w:p w:rsidR="00554FB0" w:rsidRDefault="003E4236" w:rsidP="003E4236">
      <w:pPr>
        <w:pStyle w:val="Sinespaciado"/>
        <w:ind w:left="720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3E4236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</w:t>
      </w:r>
    </w:p>
    <w:p w:rsidR="00554FB0" w:rsidRDefault="00554FB0" w:rsidP="004D7112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5632D" w:rsidRDefault="004D7112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554FB0">
        <w:rPr>
          <w:rFonts w:ascii="Arial" w:hAnsi="Arial" w:cs="Arial"/>
          <w:sz w:val="24"/>
          <w:szCs w:val="24"/>
          <w:lang w:val="es-ES"/>
        </w:rPr>
        <w:t xml:space="preserve">Entidad se permite manifestar que </w:t>
      </w:r>
      <w:r w:rsidR="003E4236">
        <w:rPr>
          <w:rFonts w:ascii="Arial" w:hAnsi="Arial" w:cs="Arial"/>
          <w:sz w:val="24"/>
          <w:szCs w:val="24"/>
          <w:lang w:val="es-ES"/>
        </w:rPr>
        <w:t xml:space="preserve">el proponente ALMACÉN PARÍS S.A., de acuerdo al cronograma de actividades, en lo que respecta a la presentación de observaciones al informe de evaluación se tiene como fecha entre el 20 y el 21 de diciembre de 2012. Las observaciones fueron allegadas mediante </w:t>
      </w:r>
      <w:r w:rsidR="0025632D">
        <w:rPr>
          <w:rFonts w:ascii="Arial" w:hAnsi="Arial" w:cs="Arial"/>
          <w:sz w:val="24"/>
          <w:szCs w:val="24"/>
          <w:lang w:val="es-ES"/>
        </w:rPr>
        <w:t xml:space="preserve">documento en </w:t>
      </w:r>
      <w:r w:rsidR="003E4236">
        <w:rPr>
          <w:rFonts w:ascii="Arial" w:hAnsi="Arial" w:cs="Arial"/>
          <w:sz w:val="24"/>
          <w:szCs w:val="24"/>
          <w:lang w:val="es-ES"/>
        </w:rPr>
        <w:t>sobre</w:t>
      </w:r>
      <w:r w:rsidR="0025632D">
        <w:rPr>
          <w:rFonts w:ascii="Arial" w:hAnsi="Arial" w:cs="Arial"/>
          <w:sz w:val="24"/>
          <w:szCs w:val="24"/>
          <w:lang w:val="es-ES"/>
        </w:rPr>
        <w:t xml:space="preserve"> sellado</w:t>
      </w:r>
      <w:r w:rsidR="003E4236">
        <w:rPr>
          <w:rFonts w:ascii="Arial" w:hAnsi="Arial" w:cs="Arial"/>
          <w:sz w:val="24"/>
          <w:szCs w:val="24"/>
          <w:lang w:val="es-ES"/>
        </w:rPr>
        <w:t xml:space="preserve"> con fe</w:t>
      </w:r>
      <w:r w:rsidR="0025632D">
        <w:rPr>
          <w:rFonts w:ascii="Arial" w:hAnsi="Arial" w:cs="Arial"/>
          <w:sz w:val="24"/>
          <w:szCs w:val="24"/>
          <w:lang w:val="es-ES"/>
        </w:rPr>
        <w:t xml:space="preserve">cha del 26 de diciembre de 2012. Teniendo en cuenta los </w:t>
      </w:r>
      <w:r w:rsidR="0025632D">
        <w:rPr>
          <w:rFonts w:ascii="Arial" w:hAnsi="Arial" w:cs="Arial"/>
          <w:sz w:val="24"/>
          <w:szCs w:val="24"/>
          <w:lang w:val="es-ES"/>
        </w:rPr>
        <w:lastRenderedPageBreak/>
        <w:t>términos para presentar las mismas, se tiene que las observaciones allegadas fueron presentadas de manera extemporánea.</w:t>
      </w:r>
    </w:p>
    <w:p w:rsidR="003E4236" w:rsidRDefault="0025632D" w:rsidP="00554FB0">
      <w:pPr>
        <w:pStyle w:val="Sinespaciad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554FB0" w:rsidRPr="00F83587" w:rsidRDefault="0025632D" w:rsidP="00F00A52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obstante</w:t>
      </w:r>
      <w:r w:rsidR="003E4236" w:rsidRPr="00F83587">
        <w:rPr>
          <w:rFonts w:ascii="Arial" w:hAnsi="Arial" w:cs="Arial"/>
          <w:sz w:val="24"/>
          <w:szCs w:val="24"/>
          <w:lang w:val="es-ES"/>
        </w:rPr>
        <w:t xml:space="preserve"> </w:t>
      </w:r>
      <w:r w:rsidR="00F00A52" w:rsidRPr="00F83587">
        <w:rPr>
          <w:rFonts w:ascii="Arial" w:hAnsi="Arial" w:cs="Arial"/>
          <w:sz w:val="24"/>
          <w:szCs w:val="24"/>
          <w:lang w:val="es-ES"/>
        </w:rPr>
        <w:t xml:space="preserve">en el pliego de peticiones se tiene como requisito la experiencia del proponente ante entidades </w:t>
      </w:r>
      <w:r w:rsidR="00F83587" w:rsidRPr="00F83587">
        <w:rPr>
          <w:rFonts w:ascii="Arial" w:hAnsi="Arial" w:cs="Arial"/>
          <w:sz w:val="24"/>
          <w:szCs w:val="24"/>
          <w:lang w:val="es-ES"/>
        </w:rPr>
        <w:t>estatales</w:t>
      </w:r>
      <w:r w:rsidR="00AF0B07">
        <w:rPr>
          <w:rFonts w:ascii="Arial" w:hAnsi="Arial" w:cs="Arial"/>
          <w:sz w:val="24"/>
          <w:szCs w:val="24"/>
          <w:lang w:val="es-ES"/>
        </w:rPr>
        <w:t xml:space="preserve"> o empresas de servicios públicos domiciliarios</w:t>
      </w:r>
      <w:r>
        <w:rPr>
          <w:rFonts w:ascii="Arial" w:hAnsi="Arial" w:cs="Arial"/>
          <w:sz w:val="24"/>
          <w:szCs w:val="24"/>
          <w:lang w:val="es-ES"/>
        </w:rPr>
        <w:t>. L</w:t>
      </w:r>
      <w:r w:rsidR="00F83587" w:rsidRPr="00F83587">
        <w:rPr>
          <w:rFonts w:ascii="Arial" w:hAnsi="Arial" w:cs="Arial"/>
          <w:sz w:val="24"/>
          <w:szCs w:val="24"/>
          <w:lang w:val="es-ES"/>
        </w:rPr>
        <w:t>as facturas suminis</w:t>
      </w:r>
      <w:r w:rsidR="00AF0B07">
        <w:rPr>
          <w:rFonts w:ascii="Arial" w:hAnsi="Arial" w:cs="Arial"/>
          <w:sz w:val="24"/>
          <w:szCs w:val="24"/>
          <w:lang w:val="es-ES"/>
        </w:rPr>
        <w:t>tradas por el Almacén P</w:t>
      </w:r>
      <w:r w:rsidR="00F00A52" w:rsidRPr="00F83587">
        <w:rPr>
          <w:rFonts w:ascii="Arial" w:hAnsi="Arial" w:cs="Arial"/>
          <w:sz w:val="24"/>
          <w:szCs w:val="24"/>
          <w:lang w:val="es-ES"/>
        </w:rPr>
        <w:t xml:space="preserve">arís S.A. </w:t>
      </w:r>
      <w:r w:rsidR="00AF0B07">
        <w:rPr>
          <w:rFonts w:ascii="Arial" w:hAnsi="Arial" w:cs="Arial"/>
          <w:sz w:val="24"/>
          <w:szCs w:val="24"/>
          <w:lang w:val="es-ES"/>
        </w:rPr>
        <w:t>relaciona</w:t>
      </w:r>
      <w:r w:rsidR="00F00A52" w:rsidRPr="00F83587">
        <w:rPr>
          <w:rFonts w:ascii="Arial" w:hAnsi="Arial" w:cs="Arial"/>
          <w:sz w:val="24"/>
          <w:szCs w:val="24"/>
          <w:lang w:val="es-ES"/>
        </w:rPr>
        <w:t xml:space="preserve"> como experiencia el suministro de tubería de 36 pulgadas ante empresas de carácter particular </w:t>
      </w:r>
      <w:r w:rsidR="00AF0B07">
        <w:rPr>
          <w:rFonts w:ascii="Arial" w:hAnsi="Arial" w:cs="Arial"/>
          <w:sz w:val="24"/>
          <w:szCs w:val="24"/>
          <w:lang w:val="es-ES"/>
        </w:rPr>
        <w:t>Obras</w:t>
      </w:r>
      <w:r w:rsidR="00F00A52" w:rsidRPr="00F83587">
        <w:rPr>
          <w:rFonts w:ascii="Arial" w:hAnsi="Arial" w:cs="Arial"/>
          <w:sz w:val="24"/>
          <w:szCs w:val="24"/>
          <w:lang w:val="es-ES"/>
        </w:rPr>
        <w:t xml:space="preserve"> del Barrio La Sultana de Manizales</w:t>
      </w:r>
      <w:r>
        <w:rPr>
          <w:rFonts w:ascii="Arial" w:hAnsi="Arial" w:cs="Arial"/>
          <w:sz w:val="24"/>
          <w:szCs w:val="24"/>
          <w:lang w:val="es-ES"/>
        </w:rPr>
        <w:t>, razón por la cual persiste en el cumplimiento de los requisitos de carácter legal</w:t>
      </w:r>
      <w:r w:rsidR="00F00A52" w:rsidRPr="00F83587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Caldas a los </w:t>
      </w:r>
      <w:r w:rsidR="007C6948">
        <w:rPr>
          <w:rFonts w:ascii="Arial" w:hAnsi="Arial" w:cs="Arial"/>
          <w:sz w:val="24"/>
          <w:szCs w:val="24"/>
          <w:lang w:val="es-ES"/>
        </w:rPr>
        <w:t>veint</w:t>
      </w:r>
      <w:r w:rsidR="00F00A52">
        <w:rPr>
          <w:rFonts w:ascii="Arial" w:hAnsi="Arial" w:cs="Arial"/>
          <w:sz w:val="24"/>
          <w:szCs w:val="24"/>
          <w:lang w:val="es-ES"/>
        </w:rPr>
        <w:t>iocho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7C6948">
        <w:rPr>
          <w:rFonts w:ascii="Arial" w:hAnsi="Arial" w:cs="Arial"/>
          <w:sz w:val="24"/>
          <w:szCs w:val="24"/>
          <w:lang w:val="es-ES"/>
        </w:rPr>
        <w:t>2</w:t>
      </w:r>
      <w:r w:rsidR="00F00A52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) días del mes de </w:t>
      </w:r>
      <w:r w:rsidR="00F00A52">
        <w:rPr>
          <w:rFonts w:ascii="Arial" w:hAnsi="Arial" w:cs="Arial"/>
          <w:sz w:val="24"/>
          <w:szCs w:val="24"/>
          <w:lang w:val="es-ES"/>
        </w:rPr>
        <w:t>dic</w:t>
      </w:r>
      <w:r>
        <w:rPr>
          <w:rFonts w:ascii="Arial" w:hAnsi="Arial" w:cs="Arial"/>
          <w:sz w:val="24"/>
          <w:szCs w:val="24"/>
          <w:lang w:val="es-ES"/>
        </w:rPr>
        <w:t>iembre del año dos mil doce (2012).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652AC" w:rsidRDefault="005652AC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AF0B07" w:rsidRDefault="00AF0B07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D07C18" w:rsidRDefault="005652AC" w:rsidP="00D07C18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(ORIGINAL FIRMADO)</w:t>
      </w:r>
    </w:p>
    <w:p w:rsidR="00554FB0" w:rsidRDefault="00AF0B07" w:rsidP="00554FB0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SERGIO HUMBERTO LOPERA PROAÑOS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Jefe Departamento </w:t>
      </w:r>
      <w:r w:rsidR="00AF0B07">
        <w:rPr>
          <w:rFonts w:ascii="Arial" w:hAnsi="Arial" w:cs="Arial"/>
          <w:sz w:val="24"/>
          <w:szCs w:val="24"/>
          <w:lang w:val="es-ES"/>
        </w:rPr>
        <w:t>de Planeación y Proyectos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  <w:r>
        <w:rPr>
          <w:rFonts w:ascii="Coronet" w:hAnsi="Coronet"/>
          <w:sz w:val="16"/>
          <w:szCs w:val="16"/>
          <w:lang w:val="es-ES"/>
        </w:rPr>
        <w:t xml:space="preserve"> </w:t>
      </w: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554FB0" w:rsidP="00554FB0">
      <w:pPr>
        <w:pStyle w:val="Sinespaciado"/>
        <w:jc w:val="both"/>
        <w:rPr>
          <w:rFonts w:ascii="Coronet" w:hAnsi="Coronet"/>
          <w:sz w:val="16"/>
          <w:szCs w:val="16"/>
          <w:lang w:val="es-ES"/>
        </w:rPr>
      </w:pPr>
    </w:p>
    <w:p w:rsidR="00554FB0" w:rsidRDefault="00AF0B07" w:rsidP="00554FB0">
      <w:pPr>
        <w:pStyle w:val="Sinespaciado"/>
        <w:jc w:val="both"/>
      </w:pPr>
      <w:r>
        <w:rPr>
          <w:rFonts w:ascii="Coronet" w:hAnsi="Coronet"/>
          <w:sz w:val="16"/>
          <w:szCs w:val="16"/>
          <w:lang w:val="es-ES"/>
        </w:rPr>
        <w:t>C.M.M.M.</w:t>
      </w:r>
    </w:p>
    <w:p w:rsidR="00951D42" w:rsidRPr="00554FB0" w:rsidRDefault="00951D42" w:rsidP="00554FB0">
      <w:pPr>
        <w:pStyle w:val="Sinespaciado"/>
        <w:jc w:val="both"/>
      </w:pPr>
    </w:p>
    <w:sectPr w:rsidR="00951D42" w:rsidRPr="00554FB0" w:rsidSect="0095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B3E"/>
    <w:multiLevelType w:val="hybridMultilevel"/>
    <w:tmpl w:val="18B07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54FB0"/>
    <w:rsid w:val="0025632D"/>
    <w:rsid w:val="0037652B"/>
    <w:rsid w:val="00386CCB"/>
    <w:rsid w:val="003E4236"/>
    <w:rsid w:val="004261AE"/>
    <w:rsid w:val="004D7112"/>
    <w:rsid w:val="00554FB0"/>
    <w:rsid w:val="005652AC"/>
    <w:rsid w:val="00724476"/>
    <w:rsid w:val="007C6948"/>
    <w:rsid w:val="00951D42"/>
    <w:rsid w:val="00A2316C"/>
    <w:rsid w:val="00AF0B07"/>
    <w:rsid w:val="00B42D6F"/>
    <w:rsid w:val="00C656DD"/>
    <w:rsid w:val="00D07C18"/>
    <w:rsid w:val="00ED0513"/>
    <w:rsid w:val="00F00A52"/>
    <w:rsid w:val="00F433E8"/>
    <w:rsid w:val="00F8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Text">
    <w:name w:val="Default Text"/>
    <w:basedOn w:val="Normal"/>
    <w:rsid w:val="00554F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paragraph" w:styleId="Sinespaciado">
    <w:name w:val="No Spacing"/>
    <w:uiPriority w:val="1"/>
    <w:qFormat/>
    <w:rsid w:val="00554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marinom</cp:lastModifiedBy>
  <cp:revision>8</cp:revision>
  <cp:lastPrinted>2012-12-28T16:01:00Z</cp:lastPrinted>
  <dcterms:created xsi:type="dcterms:W3CDTF">2012-12-28T15:11:00Z</dcterms:created>
  <dcterms:modified xsi:type="dcterms:W3CDTF">2012-12-28T16:07:00Z</dcterms:modified>
</cp:coreProperties>
</file>