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2C" w:rsidRPr="00D057D5" w:rsidRDefault="00A07E2C" w:rsidP="00A07E2C">
      <w:pPr>
        <w:jc w:val="center"/>
        <w:rPr>
          <w:rFonts w:ascii="Arial" w:hAnsi="Arial" w:cs="Arial"/>
          <w:b/>
          <w:sz w:val="24"/>
          <w:szCs w:val="24"/>
          <w:lang w:val="es-CO"/>
        </w:rPr>
      </w:pPr>
      <w:r w:rsidRPr="00D057D5">
        <w:rPr>
          <w:rFonts w:ascii="Arial" w:hAnsi="Arial" w:cs="Arial"/>
          <w:b/>
          <w:sz w:val="24"/>
          <w:szCs w:val="24"/>
          <w:lang w:val="es-CO"/>
        </w:rPr>
        <w:t>EMPOCALDAS S.A. E.S.P.</w:t>
      </w:r>
    </w:p>
    <w:p w:rsidR="00A07E2C" w:rsidRPr="00D057D5" w:rsidRDefault="00A07E2C" w:rsidP="00A07E2C">
      <w:pPr>
        <w:jc w:val="center"/>
        <w:rPr>
          <w:rFonts w:ascii="Arial" w:hAnsi="Arial" w:cs="Arial"/>
          <w:b/>
          <w:sz w:val="24"/>
          <w:szCs w:val="24"/>
          <w:lang w:val="es-CO"/>
        </w:rPr>
      </w:pPr>
    </w:p>
    <w:p w:rsidR="00A07E2C" w:rsidRPr="00D057D5" w:rsidRDefault="00A07E2C" w:rsidP="00A07E2C">
      <w:pPr>
        <w:jc w:val="center"/>
        <w:rPr>
          <w:rFonts w:ascii="Arial" w:hAnsi="Arial" w:cs="Arial"/>
          <w:b/>
          <w:sz w:val="24"/>
          <w:szCs w:val="24"/>
          <w:lang w:val="es-CO"/>
        </w:rPr>
      </w:pPr>
      <w:r w:rsidRPr="00D057D5">
        <w:rPr>
          <w:rFonts w:ascii="Arial" w:hAnsi="Arial" w:cs="Arial"/>
          <w:b/>
          <w:sz w:val="24"/>
          <w:szCs w:val="24"/>
          <w:lang w:val="es-CO"/>
        </w:rPr>
        <w:t>AVISO</w:t>
      </w:r>
      <w:r>
        <w:rPr>
          <w:rFonts w:ascii="Arial" w:hAnsi="Arial" w:cs="Arial"/>
          <w:b/>
          <w:sz w:val="24"/>
          <w:szCs w:val="24"/>
          <w:lang w:val="es-CO"/>
        </w:rPr>
        <w:t xml:space="preserve"> DE APERTURA</w:t>
      </w:r>
      <w:r w:rsidR="00AD1FA4">
        <w:rPr>
          <w:rFonts w:ascii="Arial" w:hAnsi="Arial" w:cs="Arial"/>
          <w:b/>
          <w:sz w:val="24"/>
          <w:szCs w:val="24"/>
          <w:lang w:val="es-CO"/>
        </w:rPr>
        <w:t xml:space="preserve"> </w:t>
      </w:r>
      <w:r w:rsidRPr="00D057D5">
        <w:rPr>
          <w:rFonts w:ascii="Arial" w:hAnsi="Arial" w:cs="Arial"/>
          <w:b/>
          <w:sz w:val="24"/>
          <w:szCs w:val="24"/>
          <w:lang w:val="es-CO"/>
        </w:rPr>
        <w:t xml:space="preserve"> </w:t>
      </w:r>
    </w:p>
    <w:p w:rsidR="00A07E2C" w:rsidRPr="00D057D5" w:rsidRDefault="00A07E2C" w:rsidP="00A07E2C">
      <w:pPr>
        <w:rPr>
          <w:rFonts w:ascii="Arial" w:hAnsi="Arial" w:cs="Arial"/>
          <w:b/>
          <w:sz w:val="24"/>
          <w:szCs w:val="24"/>
          <w:lang w:val="es-CO"/>
        </w:rPr>
      </w:pPr>
    </w:p>
    <w:p w:rsidR="00A07E2C" w:rsidRPr="00D057D5" w:rsidRDefault="00A07E2C" w:rsidP="00A07E2C">
      <w:pPr>
        <w:rPr>
          <w:rFonts w:ascii="Arial" w:hAnsi="Arial" w:cs="Arial"/>
          <w:b/>
          <w:sz w:val="24"/>
          <w:szCs w:val="24"/>
          <w:lang w:val="es-CO"/>
        </w:rPr>
      </w:pPr>
    </w:p>
    <w:p w:rsidR="00A07E2C" w:rsidRPr="00D057D5" w:rsidRDefault="00A07E2C" w:rsidP="00A07E2C">
      <w:pPr>
        <w:jc w:val="center"/>
        <w:rPr>
          <w:rFonts w:ascii="Arial" w:hAnsi="Arial" w:cs="Arial"/>
          <w:b/>
          <w:sz w:val="24"/>
          <w:szCs w:val="24"/>
          <w:lang w:val="es-CO"/>
        </w:rPr>
      </w:pPr>
      <w:r w:rsidRPr="00D057D5">
        <w:rPr>
          <w:rFonts w:ascii="Arial" w:hAnsi="Arial" w:cs="Arial"/>
          <w:b/>
          <w:sz w:val="24"/>
          <w:szCs w:val="24"/>
          <w:lang w:val="es-CO"/>
        </w:rPr>
        <w:t>INVITACIÓN PÚBLICA DE OFERTAS No. 0</w:t>
      </w:r>
      <w:r w:rsidR="00896AE9">
        <w:rPr>
          <w:rFonts w:ascii="Arial" w:hAnsi="Arial" w:cs="Arial"/>
          <w:b/>
          <w:sz w:val="24"/>
          <w:szCs w:val="24"/>
          <w:lang w:val="es-CO"/>
        </w:rPr>
        <w:t>17</w:t>
      </w:r>
      <w:r w:rsidR="00AD1FA4">
        <w:rPr>
          <w:rFonts w:ascii="Arial" w:hAnsi="Arial" w:cs="Arial"/>
          <w:b/>
          <w:sz w:val="24"/>
          <w:szCs w:val="24"/>
          <w:lang w:val="es-CO"/>
        </w:rPr>
        <w:t>9</w:t>
      </w:r>
      <w:r w:rsidRPr="00D057D5">
        <w:rPr>
          <w:rFonts w:ascii="Arial" w:hAnsi="Arial" w:cs="Arial"/>
          <w:b/>
          <w:sz w:val="24"/>
          <w:szCs w:val="24"/>
          <w:lang w:val="es-CO"/>
        </w:rPr>
        <w:t xml:space="preserve"> DE 2012</w:t>
      </w:r>
    </w:p>
    <w:p w:rsidR="00A07E2C" w:rsidRPr="00D057D5" w:rsidRDefault="00A07E2C" w:rsidP="00A07E2C">
      <w:pPr>
        <w:rPr>
          <w:rFonts w:ascii="Arial" w:hAnsi="Arial" w:cs="Arial"/>
          <w:sz w:val="24"/>
          <w:szCs w:val="24"/>
          <w:lang w:val="es-CO"/>
        </w:rPr>
      </w:pPr>
    </w:p>
    <w:p w:rsidR="00A07E2C" w:rsidRPr="00D057D5" w:rsidRDefault="00A07E2C" w:rsidP="00A07E2C">
      <w:pPr>
        <w:jc w:val="both"/>
        <w:rPr>
          <w:rFonts w:ascii="Arial" w:hAnsi="Arial" w:cs="Arial"/>
          <w:sz w:val="24"/>
          <w:szCs w:val="24"/>
          <w:lang w:val="es-CO"/>
        </w:rPr>
      </w:pPr>
      <w:r w:rsidRPr="00D057D5">
        <w:rPr>
          <w:rFonts w:ascii="Arial" w:hAnsi="Arial" w:cs="Arial"/>
          <w:sz w:val="24"/>
          <w:szCs w:val="24"/>
          <w:lang w:val="es-CO"/>
        </w:rPr>
        <w:t>La Empresa de Obras Sanitarias de Caldas EMPOCALDAS S.A. E.S.P. informa que está interesado en recibir propuestas, para el siguiente proceso de selección:</w:t>
      </w:r>
    </w:p>
    <w:p w:rsidR="00A07E2C" w:rsidRPr="00D057D5" w:rsidRDefault="00A07E2C" w:rsidP="00A07E2C">
      <w:pPr>
        <w:jc w:val="both"/>
        <w:rPr>
          <w:rFonts w:ascii="Arial" w:hAnsi="Arial" w:cs="Arial"/>
          <w:sz w:val="24"/>
          <w:szCs w:val="24"/>
          <w:lang w:val="es-CO"/>
        </w:rPr>
      </w:pPr>
    </w:p>
    <w:p w:rsidR="00A07E2C" w:rsidRPr="00D057D5" w:rsidRDefault="00A07E2C" w:rsidP="00A07E2C">
      <w:pPr>
        <w:jc w:val="both"/>
        <w:rPr>
          <w:rFonts w:ascii="Arial" w:hAnsi="Arial" w:cs="Arial"/>
          <w:sz w:val="24"/>
          <w:szCs w:val="24"/>
          <w:lang w:val="es-CO"/>
        </w:rPr>
      </w:pPr>
      <w:r w:rsidRPr="00D057D5">
        <w:rPr>
          <w:rFonts w:ascii="Arial" w:hAnsi="Arial" w:cs="Arial"/>
          <w:b/>
          <w:sz w:val="24"/>
          <w:szCs w:val="24"/>
          <w:lang w:val="es-CO"/>
        </w:rPr>
        <w:t xml:space="preserve">NÚMERO DE INVITACIÓN PÚBLICA:   </w:t>
      </w:r>
      <w:r w:rsidRPr="00D057D5">
        <w:rPr>
          <w:rFonts w:ascii="Arial" w:hAnsi="Arial" w:cs="Arial"/>
          <w:sz w:val="24"/>
          <w:szCs w:val="24"/>
          <w:lang w:val="es-CO"/>
        </w:rPr>
        <w:t>01</w:t>
      </w:r>
      <w:r w:rsidR="00896AE9">
        <w:rPr>
          <w:rFonts w:ascii="Arial" w:hAnsi="Arial" w:cs="Arial"/>
          <w:sz w:val="24"/>
          <w:szCs w:val="24"/>
          <w:lang w:val="es-CO"/>
        </w:rPr>
        <w:t>7</w:t>
      </w:r>
      <w:r w:rsidR="00AD1FA4">
        <w:rPr>
          <w:rFonts w:ascii="Arial" w:hAnsi="Arial" w:cs="Arial"/>
          <w:sz w:val="24"/>
          <w:szCs w:val="24"/>
          <w:lang w:val="es-CO"/>
        </w:rPr>
        <w:t>9</w:t>
      </w:r>
      <w:r w:rsidRPr="00D057D5">
        <w:rPr>
          <w:rFonts w:ascii="Arial" w:hAnsi="Arial" w:cs="Arial"/>
          <w:sz w:val="24"/>
          <w:szCs w:val="24"/>
          <w:lang w:val="es-CO"/>
        </w:rPr>
        <w:t xml:space="preserve"> de 2012</w:t>
      </w:r>
    </w:p>
    <w:p w:rsidR="00A07E2C" w:rsidRPr="00D057D5" w:rsidRDefault="00A07E2C" w:rsidP="00A07E2C">
      <w:pPr>
        <w:ind w:left="720"/>
        <w:jc w:val="both"/>
        <w:rPr>
          <w:rFonts w:ascii="Arial" w:hAnsi="Arial" w:cs="Arial"/>
          <w:b/>
          <w:sz w:val="24"/>
          <w:szCs w:val="24"/>
          <w:lang w:val="es-CO"/>
        </w:rPr>
      </w:pPr>
    </w:p>
    <w:p w:rsidR="00896AE9" w:rsidRDefault="00A07E2C" w:rsidP="00896AE9">
      <w:pPr>
        <w:jc w:val="both"/>
        <w:rPr>
          <w:rFonts w:ascii="Arial" w:hAnsi="Arial" w:cs="Arial"/>
          <w:sz w:val="24"/>
          <w:szCs w:val="24"/>
        </w:rPr>
      </w:pPr>
      <w:r w:rsidRPr="00D057D5">
        <w:rPr>
          <w:rFonts w:ascii="Arial" w:hAnsi="Arial" w:cs="Arial"/>
          <w:b/>
          <w:iCs/>
          <w:sz w:val="24"/>
          <w:szCs w:val="24"/>
        </w:rPr>
        <w:t>OBJETO:</w:t>
      </w:r>
      <w:r w:rsidRPr="00D057D5">
        <w:rPr>
          <w:rFonts w:ascii="Arial" w:hAnsi="Arial" w:cs="Arial"/>
          <w:sz w:val="24"/>
          <w:szCs w:val="24"/>
          <w:lang w:val="es-ES"/>
        </w:rPr>
        <w:t xml:space="preserve"> </w:t>
      </w:r>
      <w:r w:rsidR="00AD1FA4" w:rsidRPr="00AD1FA4">
        <w:rPr>
          <w:rFonts w:ascii="Arial" w:hAnsi="Arial" w:cs="Arial"/>
          <w:iCs/>
          <w:sz w:val="24"/>
          <w:szCs w:val="24"/>
          <w:lang w:val="es-ES"/>
        </w:rPr>
        <w:t xml:space="preserve">Seleccionar, en aplicación de los trámites legales correspondientes al contratista para el </w:t>
      </w:r>
      <w:r w:rsidR="00896AE9" w:rsidRPr="00F10E26">
        <w:rPr>
          <w:rFonts w:ascii="Arial" w:hAnsi="Arial" w:cs="Arial"/>
          <w:sz w:val="24"/>
          <w:szCs w:val="24"/>
        </w:rPr>
        <w:t xml:space="preserve">SUMINISTRO DE </w:t>
      </w:r>
      <w:r w:rsidR="00896AE9">
        <w:rPr>
          <w:rFonts w:ascii="Arial" w:hAnsi="Arial" w:cs="Arial"/>
          <w:sz w:val="24"/>
          <w:szCs w:val="24"/>
        </w:rPr>
        <w:t>TUBERÍA DE DIAMENTRO DE 36 PULGADAS PVC CON UNIONES PARA ALCANTARILLADO CON DESTINO A LA OPTIMIZACIÓN DE LA RED DE ALCANTARILLADO UBICADA EN LA CALLE 6 CARRERA 5 A LA 7 EN EL MUNICIPIO DE RIOSUCIO, CALDAS.</w:t>
      </w:r>
    </w:p>
    <w:p w:rsidR="00A07E2C" w:rsidRPr="00D057D5" w:rsidRDefault="00A07E2C" w:rsidP="00A07E2C">
      <w:pPr>
        <w:jc w:val="both"/>
        <w:rPr>
          <w:rFonts w:ascii="Arial" w:hAnsi="Arial" w:cs="Arial"/>
          <w:iCs/>
          <w:sz w:val="24"/>
          <w:szCs w:val="24"/>
        </w:rPr>
      </w:pPr>
    </w:p>
    <w:p w:rsidR="00A07E2C" w:rsidRPr="003E6AAA" w:rsidRDefault="00A07E2C" w:rsidP="00A07E2C">
      <w:pPr>
        <w:jc w:val="both"/>
        <w:rPr>
          <w:rFonts w:ascii="Arial" w:hAnsi="Arial" w:cs="Arial"/>
          <w:iCs/>
          <w:sz w:val="24"/>
          <w:szCs w:val="24"/>
          <w:lang w:val="es-ES"/>
        </w:rPr>
      </w:pPr>
      <w:r w:rsidRPr="00D057D5">
        <w:rPr>
          <w:rFonts w:ascii="Arial" w:hAnsi="Arial" w:cs="Arial"/>
          <w:b/>
          <w:iCs/>
          <w:sz w:val="24"/>
          <w:szCs w:val="24"/>
        </w:rPr>
        <w:t>PRESUPUESTO OFICIAL:</w:t>
      </w:r>
      <w:r w:rsidRPr="00D057D5">
        <w:rPr>
          <w:rFonts w:ascii="Arial" w:hAnsi="Arial" w:cs="Arial"/>
          <w:iCs/>
          <w:sz w:val="24"/>
          <w:szCs w:val="24"/>
          <w:lang w:val="es-ES"/>
        </w:rPr>
        <w:t xml:space="preserve"> </w:t>
      </w:r>
      <w:r w:rsidR="00AD1FA4" w:rsidRPr="00AD1FA4">
        <w:rPr>
          <w:rFonts w:ascii="Arial" w:hAnsi="Arial" w:cs="Arial"/>
          <w:iCs/>
          <w:sz w:val="24"/>
          <w:szCs w:val="24"/>
          <w:lang w:val="es-ES"/>
        </w:rPr>
        <w:t>El presupuesto oficial para el pr</w:t>
      </w:r>
      <w:r w:rsidR="00896AE9">
        <w:rPr>
          <w:rFonts w:ascii="Arial" w:hAnsi="Arial" w:cs="Arial"/>
          <w:iCs/>
          <w:sz w:val="24"/>
          <w:szCs w:val="24"/>
          <w:lang w:val="es-ES"/>
        </w:rPr>
        <w:t xml:space="preserve">esente proceso es la suma de </w:t>
      </w:r>
      <w:r w:rsidR="00896AE9">
        <w:rPr>
          <w:rFonts w:ascii="Arial" w:hAnsi="Arial" w:cs="Arial"/>
          <w:spacing w:val="-2"/>
          <w:sz w:val="24"/>
          <w:szCs w:val="24"/>
        </w:rPr>
        <w:t xml:space="preserve">VEINTE Y NUEVE MILLONES NOVECIENTOS NOVENTA Y NUEVE MIL   NOVECIENTOS </w:t>
      </w:r>
      <w:r w:rsidR="00896AE9" w:rsidRPr="00F10E26">
        <w:rPr>
          <w:rFonts w:ascii="Arial" w:hAnsi="Arial" w:cs="Arial"/>
          <w:iCs/>
          <w:sz w:val="24"/>
        </w:rPr>
        <w:t xml:space="preserve">CINCUENTA </w:t>
      </w:r>
      <w:r w:rsidR="00896AE9">
        <w:rPr>
          <w:rFonts w:ascii="Arial" w:hAnsi="Arial" w:cs="Arial"/>
          <w:iCs/>
          <w:sz w:val="24"/>
        </w:rPr>
        <w:t>Y NUEVE</w:t>
      </w:r>
      <w:r w:rsidR="00896AE9" w:rsidRPr="00F10E26">
        <w:rPr>
          <w:rFonts w:ascii="Arial" w:hAnsi="Arial" w:cs="Arial"/>
          <w:iCs/>
          <w:sz w:val="24"/>
        </w:rPr>
        <w:t xml:space="preserve"> PESOS ($</w:t>
      </w:r>
      <w:r w:rsidR="00896AE9">
        <w:rPr>
          <w:rFonts w:ascii="Arial" w:hAnsi="Arial" w:cs="Arial"/>
          <w:iCs/>
          <w:sz w:val="24"/>
        </w:rPr>
        <w:t>29.999.959)</w:t>
      </w:r>
      <w:r w:rsidR="00896AE9" w:rsidRPr="00F10E26">
        <w:rPr>
          <w:rFonts w:ascii="Arial" w:hAnsi="Arial" w:cs="Arial"/>
          <w:iCs/>
          <w:sz w:val="24"/>
        </w:rPr>
        <w:t>, incluido IVA</w:t>
      </w:r>
      <w:r w:rsidR="00896AE9">
        <w:rPr>
          <w:rFonts w:ascii="Arial" w:hAnsi="Arial" w:cs="Arial"/>
          <w:iCs/>
          <w:sz w:val="24"/>
        </w:rPr>
        <w:t>, transporte, cargue, descargue y</w:t>
      </w:r>
      <w:r w:rsidR="00896AE9" w:rsidRPr="00F10E26">
        <w:rPr>
          <w:rFonts w:ascii="Arial" w:hAnsi="Arial" w:cs="Arial"/>
          <w:iCs/>
          <w:sz w:val="24"/>
        </w:rPr>
        <w:t xml:space="preserve"> la entrega de los suministros en el municipio de </w:t>
      </w:r>
      <w:proofErr w:type="spellStart"/>
      <w:r w:rsidR="00896AE9">
        <w:rPr>
          <w:rFonts w:ascii="Arial" w:hAnsi="Arial" w:cs="Arial"/>
          <w:iCs/>
          <w:sz w:val="24"/>
        </w:rPr>
        <w:t>Riosucio</w:t>
      </w:r>
      <w:proofErr w:type="spellEnd"/>
      <w:r w:rsidR="00896AE9">
        <w:rPr>
          <w:rFonts w:ascii="Arial" w:hAnsi="Arial" w:cs="Arial"/>
          <w:iCs/>
          <w:sz w:val="24"/>
        </w:rPr>
        <w:t>, Caldas</w:t>
      </w:r>
      <w:r w:rsidR="00896AE9" w:rsidRPr="00F10E26">
        <w:rPr>
          <w:rFonts w:ascii="Arial" w:hAnsi="Arial" w:cs="Arial"/>
          <w:iCs/>
          <w:sz w:val="24"/>
        </w:rPr>
        <w:t>.</w:t>
      </w:r>
    </w:p>
    <w:p w:rsidR="00A07E2C" w:rsidRDefault="00A07E2C" w:rsidP="00A07E2C">
      <w:pPr>
        <w:jc w:val="both"/>
        <w:rPr>
          <w:rFonts w:ascii="Arial" w:hAnsi="Arial" w:cs="Arial"/>
          <w:sz w:val="24"/>
          <w:szCs w:val="24"/>
        </w:rPr>
      </w:pPr>
    </w:p>
    <w:p w:rsidR="00A07E2C" w:rsidRPr="00D057D5" w:rsidRDefault="00A07E2C" w:rsidP="00A07E2C">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w:t>
      </w:r>
      <w:r w:rsidR="00896AE9">
        <w:rPr>
          <w:rFonts w:ascii="Arial" w:hAnsi="Arial" w:cs="Arial"/>
          <w:sz w:val="24"/>
          <w:szCs w:val="24"/>
        </w:rPr>
        <w:t>ículo</w:t>
      </w:r>
      <w:r w:rsidRPr="00D057D5">
        <w:rPr>
          <w:rFonts w:ascii="Arial" w:hAnsi="Arial" w:cs="Arial"/>
          <w:sz w:val="24"/>
          <w:szCs w:val="24"/>
        </w:rPr>
        <w:t xml:space="preserve"> 209 C.P.) y demás normas que adicionen, modifiquen o complementen.</w:t>
      </w:r>
    </w:p>
    <w:p w:rsidR="00A07E2C" w:rsidRPr="00D057D5" w:rsidRDefault="00A07E2C" w:rsidP="00A07E2C">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A07E2C" w:rsidRPr="00D057D5" w:rsidRDefault="00A07E2C" w:rsidP="00A07E2C">
      <w:pPr>
        <w:jc w:val="both"/>
        <w:rPr>
          <w:rFonts w:ascii="Arial" w:hAnsi="Arial" w:cs="Arial"/>
          <w:iCs/>
          <w:sz w:val="24"/>
          <w:szCs w:val="24"/>
        </w:rPr>
      </w:pPr>
      <w:r w:rsidRPr="00D057D5">
        <w:rPr>
          <w:rFonts w:ascii="Arial" w:hAnsi="Arial" w:cs="Arial"/>
          <w:iCs/>
          <w:sz w:val="24"/>
          <w:szCs w:val="24"/>
        </w:rPr>
        <w:t xml:space="preserve">La información relativa al proceso, los pliegos de condiciones definitivos,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No. 75 – 82 de la ciudad de Manizales, a partir del </w:t>
      </w:r>
      <w:r w:rsidR="00896AE9">
        <w:rPr>
          <w:rFonts w:ascii="Arial" w:hAnsi="Arial" w:cs="Arial"/>
          <w:iCs/>
          <w:sz w:val="24"/>
          <w:szCs w:val="24"/>
        </w:rPr>
        <w:t>5</w:t>
      </w:r>
      <w:r w:rsidR="00AD1FA4">
        <w:rPr>
          <w:rFonts w:ascii="Arial" w:hAnsi="Arial" w:cs="Arial"/>
          <w:iCs/>
          <w:sz w:val="24"/>
          <w:szCs w:val="24"/>
        </w:rPr>
        <w:t xml:space="preserve"> </w:t>
      </w:r>
      <w:r w:rsidRPr="00D057D5">
        <w:rPr>
          <w:rFonts w:ascii="Arial" w:hAnsi="Arial" w:cs="Arial"/>
          <w:iCs/>
          <w:sz w:val="24"/>
          <w:szCs w:val="24"/>
        </w:rPr>
        <w:t xml:space="preserve">de </w:t>
      </w:r>
      <w:r w:rsidR="00896AE9">
        <w:rPr>
          <w:rFonts w:ascii="Arial" w:hAnsi="Arial" w:cs="Arial"/>
          <w:iCs/>
          <w:sz w:val="24"/>
          <w:szCs w:val="24"/>
        </w:rPr>
        <w:t>diciembre</w:t>
      </w:r>
      <w:r w:rsidRPr="00D057D5">
        <w:rPr>
          <w:rFonts w:ascii="Arial" w:hAnsi="Arial" w:cs="Arial"/>
          <w:iCs/>
          <w:sz w:val="24"/>
          <w:szCs w:val="24"/>
        </w:rPr>
        <w:t xml:space="preserve"> de 2012.</w:t>
      </w:r>
    </w:p>
    <w:p w:rsidR="00A07E2C" w:rsidRPr="00D057D5" w:rsidRDefault="00A07E2C" w:rsidP="00A07E2C">
      <w:pPr>
        <w:jc w:val="both"/>
        <w:rPr>
          <w:rFonts w:ascii="Arial" w:hAnsi="Arial" w:cs="Arial"/>
          <w:iCs/>
          <w:sz w:val="24"/>
          <w:szCs w:val="24"/>
        </w:rPr>
      </w:pPr>
    </w:p>
    <w:p w:rsidR="00A07E2C" w:rsidRPr="00D057D5" w:rsidRDefault="00A07E2C" w:rsidP="00A07E2C">
      <w:pPr>
        <w:jc w:val="both"/>
        <w:rPr>
          <w:rFonts w:ascii="Arial" w:hAnsi="Arial" w:cs="Arial"/>
          <w:iCs/>
          <w:sz w:val="24"/>
          <w:szCs w:val="24"/>
          <w:lang w:val="es-CO"/>
        </w:rPr>
      </w:pPr>
      <w:r w:rsidRPr="00D057D5">
        <w:rPr>
          <w:rFonts w:ascii="Arial" w:hAnsi="Arial" w:cs="Arial"/>
          <w:iCs/>
          <w:sz w:val="24"/>
          <w:szCs w:val="24"/>
        </w:rPr>
        <w:t xml:space="preserve">Dado en Manizales a los </w:t>
      </w:r>
      <w:r w:rsidR="007B3509">
        <w:rPr>
          <w:rFonts w:ascii="Arial" w:hAnsi="Arial" w:cs="Arial"/>
          <w:iCs/>
          <w:sz w:val="24"/>
          <w:szCs w:val="24"/>
        </w:rPr>
        <w:t>cinco</w:t>
      </w:r>
      <w:r w:rsidRPr="00D057D5">
        <w:rPr>
          <w:rFonts w:ascii="Arial" w:hAnsi="Arial" w:cs="Arial"/>
          <w:iCs/>
          <w:sz w:val="24"/>
          <w:szCs w:val="24"/>
        </w:rPr>
        <w:t xml:space="preserve"> (</w:t>
      </w:r>
      <w:r w:rsidR="00896AE9">
        <w:rPr>
          <w:rFonts w:ascii="Arial" w:hAnsi="Arial" w:cs="Arial"/>
          <w:iCs/>
          <w:sz w:val="24"/>
          <w:szCs w:val="24"/>
        </w:rPr>
        <w:t>5</w:t>
      </w:r>
      <w:r w:rsidRPr="00D057D5">
        <w:rPr>
          <w:rFonts w:ascii="Arial" w:hAnsi="Arial" w:cs="Arial"/>
          <w:iCs/>
          <w:sz w:val="24"/>
          <w:szCs w:val="24"/>
        </w:rPr>
        <w:t xml:space="preserve">) días del mes de </w:t>
      </w:r>
      <w:r w:rsidR="00896AE9">
        <w:rPr>
          <w:rFonts w:ascii="Arial" w:hAnsi="Arial" w:cs="Arial"/>
          <w:iCs/>
          <w:sz w:val="24"/>
          <w:szCs w:val="24"/>
        </w:rPr>
        <w:t>diciembre</w:t>
      </w:r>
      <w:r w:rsidRPr="00D057D5">
        <w:rPr>
          <w:rFonts w:ascii="Arial" w:hAnsi="Arial" w:cs="Arial"/>
          <w:iCs/>
          <w:sz w:val="24"/>
          <w:szCs w:val="24"/>
        </w:rPr>
        <w:t xml:space="preserve"> de</w:t>
      </w:r>
      <w:r>
        <w:rPr>
          <w:rFonts w:ascii="Arial" w:hAnsi="Arial" w:cs="Arial"/>
          <w:iCs/>
          <w:sz w:val="24"/>
          <w:szCs w:val="24"/>
        </w:rPr>
        <w:t xml:space="preserve">l año dos mil doce </w:t>
      </w:r>
      <w:r w:rsidRPr="00D057D5">
        <w:rPr>
          <w:rFonts w:ascii="Arial" w:hAnsi="Arial" w:cs="Arial"/>
          <w:iCs/>
          <w:sz w:val="24"/>
          <w:szCs w:val="24"/>
        </w:rPr>
        <w:t xml:space="preserve"> </w:t>
      </w:r>
      <w:r>
        <w:rPr>
          <w:rFonts w:ascii="Arial" w:hAnsi="Arial" w:cs="Arial"/>
          <w:iCs/>
          <w:sz w:val="24"/>
          <w:szCs w:val="24"/>
        </w:rPr>
        <w:t>(</w:t>
      </w:r>
      <w:r w:rsidRPr="00D057D5">
        <w:rPr>
          <w:rFonts w:ascii="Arial" w:hAnsi="Arial" w:cs="Arial"/>
          <w:iCs/>
          <w:sz w:val="24"/>
          <w:szCs w:val="24"/>
        </w:rPr>
        <w:t>2012</w:t>
      </w:r>
      <w:r>
        <w:rPr>
          <w:rFonts w:ascii="Arial" w:hAnsi="Arial" w:cs="Arial"/>
          <w:iCs/>
          <w:sz w:val="24"/>
          <w:szCs w:val="24"/>
        </w:rPr>
        <w:t>)</w:t>
      </w:r>
      <w:r w:rsidRPr="00D057D5">
        <w:rPr>
          <w:rFonts w:ascii="Arial" w:hAnsi="Arial" w:cs="Arial"/>
          <w:iCs/>
          <w:sz w:val="24"/>
          <w:szCs w:val="24"/>
        </w:rPr>
        <w:t>.</w:t>
      </w:r>
      <w:r w:rsidRPr="00D057D5">
        <w:rPr>
          <w:rFonts w:ascii="Arial" w:hAnsi="Arial" w:cs="Arial"/>
          <w:iCs/>
          <w:sz w:val="24"/>
          <w:szCs w:val="24"/>
          <w:lang w:val="es-CO"/>
        </w:rPr>
        <w:t xml:space="preserve"> </w:t>
      </w:r>
    </w:p>
    <w:p w:rsidR="00A07E2C" w:rsidRPr="00D057D5" w:rsidRDefault="00A07E2C" w:rsidP="00A07E2C">
      <w:pPr>
        <w:rPr>
          <w:rFonts w:ascii="Arial" w:hAnsi="Arial" w:cs="Arial"/>
          <w:b/>
          <w:iCs/>
          <w:sz w:val="24"/>
          <w:szCs w:val="24"/>
          <w:lang w:val="es-CO"/>
        </w:rPr>
      </w:pPr>
    </w:p>
    <w:p w:rsidR="00AD1FA4" w:rsidRDefault="00AD1FA4" w:rsidP="00A07E2C">
      <w:pPr>
        <w:rPr>
          <w:rFonts w:ascii="Arial" w:hAnsi="Arial" w:cs="Arial"/>
          <w:iCs/>
          <w:sz w:val="24"/>
          <w:szCs w:val="24"/>
          <w:lang w:val="es-CO"/>
        </w:rPr>
      </w:pPr>
    </w:p>
    <w:p w:rsidR="00896AE9" w:rsidRDefault="00896AE9" w:rsidP="00AD1FA4">
      <w:pPr>
        <w:tabs>
          <w:tab w:val="left" w:pos="1239"/>
        </w:tabs>
        <w:rPr>
          <w:rFonts w:ascii="Arial" w:hAnsi="Arial" w:cs="Arial"/>
          <w:iCs/>
          <w:sz w:val="24"/>
          <w:szCs w:val="24"/>
          <w:lang w:val="es-CO"/>
        </w:rPr>
      </w:pPr>
    </w:p>
    <w:p w:rsidR="00AD1FA4" w:rsidRPr="001123D3" w:rsidRDefault="007F7EAE" w:rsidP="00AD1FA4">
      <w:pPr>
        <w:tabs>
          <w:tab w:val="left" w:pos="1239"/>
        </w:tabs>
        <w:rPr>
          <w:rFonts w:ascii="Arial" w:hAnsi="Arial" w:cs="Arial"/>
          <w:iCs/>
          <w:sz w:val="24"/>
          <w:szCs w:val="24"/>
          <w:lang w:val="es-CO"/>
        </w:rPr>
      </w:pPr>
      <w:r w:rsidRPr="001123D3">
        <w:rPr>
          <w:rFonts w:ascii="Arial" w:hAnsi="Arial" w:cs="Arial"/>
          <w:iCs/>
          <w:sz w:val="24"/>
          <w:szCs w:val="24"/>
          <w:lang w:val="es-CO"/>
        </w:rPr>
        <w:t>(ORIGINAL FIRMADO)</w:t>
      </w:r>
    </w:p>
    <w:p w:rsidR="00AD1FA4" w:rsidRPr="00AD1FA4" w:rsidRDefault="007F7EAE" w:rsidP="00AD1FA4">
      <w:pPr>
        <w:tabs>
          <w:tab w:val="left" w:pos="1239"/>
        </w:tabs>
        <w:rPr>
          <w:rFonts w:ascii="Arial" w:hAnsi="Arial" w:cs="Arial"/>
          <w:b/>
          <w:iCs/>
          <w:sz w:val="24"/>
          <w:szCs w:val="24"/>
          <w:lang w:val="es-CO"/>
        </w:rPr>
      </w:pPr>
      <w:r>
        <w:rPr>
          <w:rFonts w:ascii="Arial" w:hAnsi="Arial" w:cs="Arial"/>
          <w:b/>
          <w:iCs/>
          <w:sz w:val="24"/>
          <w:szCs w:val="24"/>
          <w:lang w:val="es-CO"/>
        </w:rPr>
        <w:t xml:space="preserve">JUAN PABLO ALZÁTE ORTEGA </w:t>
      </w:r>
    </w:p>
    <w:p w:rsidR="00AD1FA4" w:rsidRPr="00AD1FA4" w:rsidRDefault="00AD1FA4" w:rsidP="00AD1FA4">
      <w:pPr>
        <w:tabs>
          <w:tab w:val="left" w:pos="1239"/>
        </w:tabs>
        <w:rPr>
          <w:rFonts w:ascii="Arial" w:hAnsi="Arial" w:cs="Arial"/>
          <w:iCs/>
          <w:sz w:val="24"/>
          <w:szCs w:val="24"/>
          <w:lang w:val="es-CO"/>
        </w:rPr>
      </w:pPr>
      <w:r w:rsidRPr="00AD1FA4">
        <w:rPr>
          <w:rFonts w:ascii="Arial" w:hAnsi="Arial" w:cs="Arial"/>
          <w:iCs/>
          <w:sz w:val="24"/>
          <w:szCs w:val="24"/>
          <w:lang w:val="es-CO"/>
        </w:rPr>
        <w:t xml:space="preserve">Gerente </w:t>
      </w:r>
    </w:p>
    <w:p w:rsidR="00896AE9" w:rsidRDefault="00AD1FA4" w:rsidP="00A07E2C">
      <w:pPr>
        <w:tabs>
          <w:tab w:val="left" w:pos="1239"/>
        </w:tabs>
        <w:rPr>
          <w:rFonts w:ascii="Arial" w:hAnsi="Arial" w:cs="Arial"/>
          <w:b/>
          <w:iCs/>
          <w:sz w:val="24"/>
          <w:szCs w:val="24"/>
          <w:lang w:val="es-CO"/>
        </w:rPr>
      </w:pPr>
      <w:r w:rsidRPr="00AD1FA4">
        <w:rPr>
          <w:rFonts w:ascii="Arial" w:hAnsi="Arial" w:cs="Arial"/>
          <w:b/>
          <w:iCs/>
          <w:sz w:val="24"/>
          <w:szCs w:val="24"/>
          <w:lang w:val="es-CO"/>
        </w:rPr>
        <w:t>EMPOCALDAS S.A. E.S.P.</w:t>
      </w:r>
    </w:p>
    <w:p w:rsidR="00896AE9" w:rsidRDefault="00896AE9" w:rsidP="00A07E2C">
      <w:pPr>
        <w:tabs>
          <w:tab w:val="left" w:pos="1239"/>
        </w:tabs>
        <w:rPr>
          <w:rFonts w:ascii="Arial" w:hAnsi="Arial" w:cs="Arial"/>
          <w:b/>
          <w:iCs/>
          <w:sz w:val="24"/>
          <w:szCs w:val="24"/>
          <w:lang w:val="es-CO"/>
        </w:rPr>
      </w:pPr>
    </w:p>
    <w:p w:rsidR="00896AE9" w:rsidRDefault="00896AE9" w:rsidP="00A07E2C">
      <w:pPr>
        <w:tabs>
          <w:tab w:val="left" w:pos="1239"/>
        </w:tabs>
        <w:rPr>
          <w:rFonts w:ascii="Arial" w:hAnsi="Arial" w:cs="Arial"/>
          <w:sz w:val="18"/>
          <w:szCs w:val="18"/>
          <w:lang w:val="es-CO"/>
        </w:rPr>
      </w:pPr>
    </w:p>
    <w:p w:rsidR="005A7A0B" w:rsidRPr="005A7A0B" w:rsidRDefault="00A07E2C" w:rsidP="00A07E2C">
      <w:pPr>
        <w:tabs>
          <w:tab w:val="left" w:pos="1239"/>
        </w:tabs>
        <w:rPr>
          <w:rFonts w:ascii="Arial" w:hAnsi="Arial" w:cs="Arial"/>
          <w:sz w:val="18"/>
          <w:szCs w:val="18"/>
          <w:lang w:val="es-CO"/>
        </w:rPr>
      </w:pPr>
      <w:r w:rsidRPr="003E6AAA">
        <w:rPr>
          <w:rFonts w:ascii="Arial" w:hAnsi="Arial" w:cs="Arial"/>
          <w:sz w:val="18"/>
          <w:szCs w:val="18"/>
          <w:lang w:val="es-CO"/>
        </w:rPr>
        <w:t>SHLP</w:t>
      </w:r>
    </w:p>
    <w:sectPr w:rsidR="005A7A0B" w:rsidRPr="005A7A0B" w:rsidSect="003E6AAA">
      <w:footerReference w:type="default" r:id="rId7"/>
      <w:pgSz w:w="12240" w:h="15840" w:code="1"/>
      <w:pgMar w:top="1417" w:right="1701" w:bottom="1417" w:left="1701"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AE5" w:rsidRDefault="00713AE5" w:rsidP="00B152E8">
      <w:r>
        <w:separator/>
      </w:r>
    </w:p>
  </w:endnote>
  <w:endnote w:type="continuationSeparator" w:id="0">
    <w:p w:rsidR="00713AE5" w:rsidRDefault="00713AE5" w:rsidP="00B152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1123D3">
    <w:pPr>
      <w:pStyle w:val="Piedepgina"/>
      <w:rPr>
        <w:rFonts w:ascii="Coronet" w:hAnsi="Coronet"/>
        <w:sz w:val="14"/>
        <w:szCs w:val="14"/>
        <w:lang w:val="es-CO"/>
      </w:rPr>
    </w:pPr>
    <w:r w:rsidRPr="009C2C2F">
      <w:rPr>
        <w:rFonts w:ascii="Coronet" w:hAnsi="Coronet"/>
        <w:sz w:val="14"/>
        <w:szCs w:val="14"/>
        <w:lang w:val="es-CO"/>
      </w:rPr>
      <w:t>K.S.L.C.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AE5" w:rsidRDefault="00713AE5" w:rsidP="00B152E8">
      <w:r>
        <w:separator/>
      </w:r>
    </w:p>
  </w:footnote>
  <w:footnote w:type="continuationSeparator" w:id="0">
    <w:p w:rsidR="00713AE5" w:rsidRDefault="00713AE5" w:rsidP="00B152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A07E2C"/>
    <w:rsid w:val="001123D3"/>
    <w:rsid w:val="005A7A0B"/>
    <w:rsid w:val="00613407"/>
    <w:rsid w:val="006D0B44"/>
    <w:rsid w:val="00713AE5"/>
    <w:rsid w:val="0071431F"/>
    <w:rsid w:val="007B3509"/>
    <w:rsid w:val="007F7EAE"/>
    <w:rsid w:val="00896AE9"/>
    <w:rsid w:val="00A07E2C"/>
    <w:rsid w:val="00AD1FA4"/>
    <w:rsid w:val="00B152E8"/>
    <w:rsid w:val="00F32ED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2C"/>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07E2C"/>
    <w:rPr>
      <w:color w:val="0000FF"/>
      <w:u w:val="single"/>
    </w:rPr>
  </w:style>
  <w:style w:type="paragraph" w:styleId="Piedepgina">
    <w:name w:val="footer"/>
    <w:basedOn w:val="Normal"/>
    <w:link w:val="PiedepginaCar"/>
    <w:uiPriority w:val="99"/>
    <w:semiHidden/>
    <w:unhideWhenUsed/>
    <w:rsid w:val="00A07E2C"/>
    <w:pPr>
      <w:tabs>
        <w:tab w:val="center" w:pos="4419"/>
        <w:tab w:val="right" w:pos="8838"/>
      </w:tabs>
    </w:pPr>
  </w:style>
  <w:style w:type="character" w:customStyle="1" w:styleId="PiedepginaCar">
    <w:name w:val="Pie de página Car"/>
    <w:basedOn w:val="Fuentedeprrafopredeter"/>
    <w:link w:val="Piedepgina"/>
    <w:uiPriority w:val="99"/>
    <w:semiHidden/>
    <w:rsid w:val="00A07E2C"/>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273</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marinom</cp:lastModifiedBy>
  <cp:revision>4</cp:revision>
  <cp:lastPrinted>2012-12-05T14:49:00Z</cp:lastPrinted>
  <dcterms:created xsi:type="dcterms:W3CDTF">2012-12-05T14:22:00Z</dcterms:created>
  <dcterms:modified xsi:type="dcterms:W3CDTF">2012-12-05T14:50:00Z</dcterms:modified>
</cp:coreProperties>
</file>