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E8" w:rsidRDefault="00A419B6" w:rsidP="00F54EE8">
      <w:pPr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 xml:space="preserve">Manizales, enero 05 </w:t>
      </w:r>
      <w:r w:rsidR="00F54EE8">
        <w:rPr>
          <w:rFonts w:ascii="Arial" w:hAnsi="Arial" w:cs="Arial"/>
          <w:noProof/>
          <w:lang w:eastAsia="es-CO"/>
        </w:rPr>
        <w:t xml:space="preserve">de 2013. </w:t>
      </w:r>
    </w:p>
    <w:p w:rsidR="00F54EE8" w:rsidRDefault="00F54EE8" w:rsidP="00F54EE8">
      <w:pPr>
        <w:spacing w:after="0"/>
        <w:rPr>
          <w:rFonts w:ascii="Arial" w:hAnsi="Arial" w:cs="Arial"/>
          <w:noProof/>
          <w:lang w:eastAsia="es-CO"/>
        </w:rPr>
      </w:pPr>
    </w:p>
    <w:p w:rsidR="00F54EE8" w:rsidRDefault="00F54EE8" w:rsidP="00F54EE8">
      <w:pPr>
        <w:pStyle w:val="Sinespaciado"/>
        <w:spacing w:line="276" w:lineRule="auto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 xml:space="preserve">Doctor </w:t>
      </w:r>
    </w:p>
    <w:p w:rsidR="00F54EE8" w:rsidRDefault="00F54EE8" w:rsidP="00F54EE8">
      <w:pPr>
        <w:pStyle w:val="Sinespaciado"/>
        <w:spacing w:line="276" w:lineRule="auto"/>
        <w:rPr>
          <w:rFonts w:ascii="Arial" w:hAnsi="Arial" w:cs="Arial"/>
          <w:b/>
          <w:noProof/>
          <w:lang w:eastAsia="es-CO"/>
        </w:rPr>
      </w:pPr>
      <w:r>
        <w:rPr>
          <w:rFonts w:ascii="Arial" w:hAnsi="Arial" w:cs="Arial"/>
          <w:b/>
          <w:noProof/>
          <w:lang w:eastAsia="es-CO"/>
        </w:rPr>
        <w:t>JUAN PABLO ALZÁTE ORTEGA</w:t>
      </w:r>
    </w:p>
    <w:p w:rsidR="00F54EE8" w:rsidRDefault="00F54EE8" w:rsidP="00F54EE8">
      <w:pPr>
        <w:pStyle w:val="Sinespaciado"/>
        <w:spacing w:line="276" w:lineRule="auto"/>
        <w:rPr>
          <w:rFonts w:ascii="Arial" w:hAnsi="Arial" w:cs="Arial"/>
          <w:b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 xml:space="preserve">Gerente </w:t>
      </w:r>
    </w:p>
    <w:p w:rsidR="00F54EE8" w:rsidRDefault="00F54EE8" w:rsidP="00F54EE8">
      <w:pPr>
        <w:pStyle w:val="Sinespaciado"/>
        <w:spacing w:line="276" w:lineRule="auto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>EMPOCALDAS S.A. E.S.P.</w:t>
      </w:r>
    </w:p>
    <w:p w:rsidR="00F54EE8" w:rsidRDefault="00F54EE8" w:rsidP="00F54EE8">
      <w:pPr>
        <w:jc w:val="both"/>
        <w:rPr>
          <w:rFonts w:ascii="Arial" w:hAnsi="Arial" w:cs="Arial"/>
        </w:rPr>
      </w:pPr>
    </w:p>
    <w:p w:rsidR="00F54EE8" w:rsidRDefault="00F54EE8" w:rsidP="00F54EE8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</w:rPr>
        <w:t>Referencia:</w:t>
      </w:r>
      <w:r>
        <w:rPr>
          <w:rFonts w:ascii="Arial" w:hAnsi="Arial" w:cs="Arial"/>
        </w:rPr>
        <w:t xml:space="preserve"> </w:t>
      </w:r>
      <w:r w:rsidRPr="00F54EE8">
        <w:rPr>
          <w:rFonts w:ascii="Arial" w:hAnsi="Arial" w:cs="Arial"/>
        </w:rPr>
        <w:t>Seleccionar, en aplicación de los trámites legales correspondientes al contratista para el TRANSPORTE DE INSUMOS QUÍMICOS, TUBERÍA Y ACCESORIOS HACIA LAS DIFERENTES SECCIONALES DE EMPOCALDAS S.A. E.S.P., de acuerdo con las especificaciones que se detallan en el Capítulo V - CONDICIONES DEL CONTRATO Y ESPECIFICACIONES DEL SERVICIO.</w:t>
      </w:r>
    </w:p>
    <w:p w:rsidR="00F54EE8" w:rsidRDefault="00F54EE8" w:rsidP="00F54EE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spacing w:val="-1"/>
          <w:lang w:val="es-ES_tradnl"/>
        </w:rPr>
        <w:t>Presupuesto Oficial:</w:t>
      </w:r>
      <w:r>
        <w:rPr>
          <w:rFonts w:ascii="Arial" w:hAnsi="Arial" w:cs="Arial"/>
          <w:spacing w:val="-1"/>
          <w:lang w:val="es-ES_tradnl"/>
        </w:rPr>
        <w:t xml:space="preserve"> </w:t>
      </w:r>
      <w:r w:rsidRPr="00F54EE8">
        <w:rPr>
          <w:rFonts w:ascii="Arial" w:hAnsi="Arial" w:cs="Arial"/>
          <w:iCs/>
          <w:lang w:val="es-ES"/>
        </w:rPr>
        <w:t>El presupuesto oficial para el presente proceso es la suma de CINCUENTA Y CINCO MILLONES DE PESOS ($55.000.000) I</w:t>
      </w:r>
      <w:r>
        <w:rPr>
          <w:rFonts w:ascii="Arial" w:hAnsi="Arial" w:cs="Arial"/>
          <w:iCs/>
          <w:lang w:val="es-ES"/>
        </w:rPr>
        <w:t>NCLUIDO IVA, CARGUE Y DESCARGUE.</w:t>
      </w:r>
    </w:p>
    <w:p w:rsidR="00F54EE8" w:rsidRDefault="00F54EE8" w:rsidP="00F54EE8">
      <w:pPr>
        <w:jc w:val="both"/>
        <w:rPr>
          <w:rFonts w:ascii="Arial" w:hAnsi="Arial" w:cs="Arial"/>
          <w:spacing w:val="-1"/>
          <w:lang w:val="es-ES_tradnl"/>
        </w:rPr>
      </w:pPr>
      <w:r>
        <w:rPr>
          <w:rFonts w:ascii="Arial" w:hAnsi="Arial" w:cs="Arial"/>
          <w:lang w:val="es-ES"/>
        </w:rPr>
        <w:t xml:space="preserve">La fecha de cierre programada para la entrega de propuestas de la invitación de la referencia fue </w:t>
      </w:r>
      <w:r>
        <w:rPr>
          <w:rFonts w:ascii="Arial" w:hAnsi="Arial" w:cs="Arial"/>
          <w:spacing w:val="-1"/>
          <w:lang w:val="es-ES_tradnl"/>
        </w:rPr>
        <w:t xml:space="preserve">el día </w:t>
      </w:r>
      <w:r>
        <w:rPr>
          <w:rFonts w:ascii="Arial" w:hAnsi="Arial" w:cs="Arial"/>
          <w:b/>
          <w:spacing w:val="-1"/>
          <w:lang w:val="es-ES_tradnl"/>
        </w:rPr>
        <w:t>treinta y uno (31) de enero de 2013</w:t>
      </w:r>
      <w:r>
        <w:rPr>
          <w:rFonts w:ascii="Arial" w:hAnsi="Arial" w:cs="Arial"/>
          <w:spacing w:val="-1"/>
          <w:lang w:val="es-ES_tradnl"/>
        </w:rPr>
        <w:t xml:space="preserve">, plazo dentro del cual se recepcionaron dos (02) propuestas presentadas en tiempo y oportunidad, las cuales se referencian a continuación: </w:t>
      </w:r>
    </w:p>
    <w:p w:rsidR="00F54EE8" w:rsidRDefault="00F54EE8" w:rsidP="00F54EE8">
      <w:pPr>
        <w:tabs>
          <w:tab w:val="left" w:pos="-720"/>
        </w:tabs>
        <w:jc w:val="both"/>
        <w:rPr>
          <w:rFonts w:ascii="Arial" w:hAnsi="Arial" w:cs="Arial"/>
          <w:spacing w:val="-1"/>
          <w:lang w:val="es-ES_tradnl"/>
        </w:rPr>
      </w:pPr>
      <w:r>
        <w:rPr>
          <w:rFonts w:ascii="Arial" w:hAnsi="Arial" w:cs="Arial"/>
          <w:spacing w:val="-1"/>
          <w:lang w:val="es-ES_tradnl"/>
        </w:rPr>
        <w:t>El valor de las propuestas es:</w:t>
      </w:r>
    </w:p>
    <w:p w:rsidR="00F54EE8" w:rsidRPr="00985A6D" w:rsidRDefault="00F54EE8" w:rsidP="00F54EE8">
      <w:pPr>
        <w:numPr>
          <w:ilvl w:val="0"/>
          <w:numId w:val="1"/>
        </w:num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pacing w:val="-1"/>
        </w:rPr>
      </w:pPr>
      <w:r>
        <w:rPr>
          <w:rFonts w:ascii="Arial" w:hAnsi="Arial"/>
          <w:b/>
          <w:spacing w:val="-2"/>
        </w:rPr>
        <w:t>CONEXIONES S.A.S.</w:t>
      </w:r>
      <w:r w:rsidRPr="003F42FC">
        <w:rPr>
          <w:rFonts w:ascii="Arial" w:hAnsi="Arial"/>
          <w:spacing w:val="-2"/>
        </w:rPr>
        <w:t xml:space="preserve">: $ </w:t>
      </w:r>
      <w:r>
        <w:rPr>
          <w:rFonts w:ascii="Arial" w:hAnsi="Arial"/>
          <w:spacing w:val="-2"/>
        </w:rPr>
        <w:t>55.000.000</w:t>
      </w:r>
      <w:r w:rsidRPr="00985A6D">
        <w:rPr>
          <w:rFonts w:ascii="Arial" w:hAnsi="Arial"/>
          <w:spacing w:val="-2"/>
        </w:rPr>
        <w:t xml:space="preserve">. </w:t>
      </w:r>
    </w:p>
    <w:p w:rsidR="00F54EE8" w:rsidRPr="00985A6D" w:rsidRDefault="00F54EE8" w:rsidP="00F54EE8">
      <w:pPr>
        <w:numPr>
          <w:ilvl w:val="0"/>
          <w:numId w:val="1"/>
        </w:num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b/>
          <w:spacing w:val="-1"/>
        </w:rPr>
      </w:pPr>
      <w:r>
        <w:rPr>
          <w:rFonts w:ascii="Arial" w:hAnsi="Arial"/>
          <w:b/>
          <w:spacing w:val="-2"/>
        </w:rPr>
        <w:t>COOPERATIVA DE TRANSPORTADORES DE RISARALDA LTDA</w:t>
      </w:r>
      <w:r w:rsidRPr="00985A6D">
        <w:rPr>
          <w:rFonts w:ascii="Arial" w:hAnsi="Arial"/>
          <w:b/>
          <w:spacing w:val="-2"/>
        </w:rPr>
        <w:t xml:space="preserve">: </w:t>
      </w:r>
      <w:r>
        <w:rPr>
          <w:rFonts w:ascii="Arial" w:hAnsi="Arial"/>
          <w:spacing w:val="-2"/>
        </w:rPr>
        <w:t xml:space="preserve">NO SE REFERENCIA UN VALOR TOTAL. </w:t>
      </w:r>
    </w:p>
    <w:p w:rsidR="00F54EE8" w:rsidRPr="009C798A" w:rsidRDefault="00F54EE8" w:rsidP="00F54EE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lang w:val="es-ES"/>
        </w:rPr>
      </w:pPr>
      <w:r w:rsidRPr="009C798A">
        <w:rPr>
          <w:rFonts w:ascii="Arial" w:hAnsi="Arial"/>
          <w:spacing w:val="-2"/>
        </w:rPr>
        <w:t xml:space="preserve"> </w:t>
      </w:r>
    </w:p>
    <w:p w:rsidR="00F54EE8" w:rsidRDefault="00F54EE8" w:rsidP="00F54EE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F54EE8" w:rsidRPr="009C798A" w:rsidRDefault="00F54EE8" w:rsidP="00F54EE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9C798A">
        <w:rPr>
          <w:rFonts w:ascii="Arial" w:hAnsi="Arial" w:cs="Arial"/>
          <w:lang w:val="es-ES_tradnl"/>
        </w:rPr>
        <w:t>En virtud</w:t>
      </w:r>
      <w:r w:rsidRPr="009C798A">
        <w:rPr>
          <w:rFonts w:ascii="Arial" w:hAnsi="Arial" w:cs="Arial"/>
          <w:lang w:val="es-ES"/>
        </w:rPr>
        <w:t xml:space="preserve"> al CAPÍTULO II de los PLIEGOS DE CONDICIONES, en la primera etapa de selección de los proponentes, se verificará el cumplimento de los requisitos relacionados con la capacidad jurídica y las especificaciones técnicas, exigidos al momento de la presentación de las propuestas, los cuales serán factores habilitantes para continuar en el proceso de selección</w:t>
      </w:r>
      <w:r w:rsidR="00365091">
        <w:rPr>
          <w:rFonts w:ascii="Arial" w:hAnsi="Arial" w:cs="Arial"/>
          <w:lang w:val="es-ES"/>
        </w:rPr>
        <w:t xml:space="preserve"> (análisis de los documentos de naturaleza financiera y documentos de carácter económico)</w:t>
      </w:r>
      <w:r w:rsidRPr="009C798A">
        <w:rPr>
          <w:rFonts w:ascii="Arial" w:hAnsi="Arial" w:cs="Arial"/>
          <w:lang w:val="es-ES"/>
        </w:rPr>
        <w:t xml:space="preserve">; posteriormente se aplicarán los criterios de calificación para finalmente realizar la recomendación de adjudicación. </w:t>
      </w:r>
    </w:p>
    <w:p w:rsidR="00F54EE8" w:rsidRDefault="00F54EE8" w:rsidP="00F54EE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rPr>
          <w:rFonts w:ascii="Arial" w:hAnsi="Arial" w:cs="Arial"/>
          <w:b/>
          <w:lang w:val="es-ES"/>
        </w:rPr>
      </w:pPr>
    </w:p>
    <w:p w:rsidR="00F54EE8" w:rsidRDefault="00F54EE8" w:rsidP="00F54EE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VERIFICACIÓN DE LOS DOCUMENTOS DE LA PROPUESTA </w:t>
      </w:r>
    </w:p>
    <w:p w:rsidR="00F54EE8" w:rsidRDefault="00F54EE8" w:rsidP="00F54EE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center"/>
        <w:rPr>
          <w:rFonts w:ascii="Arial" w:hAnsi="Arial" w:cs="Arial"/>
          <w:b/>
          <w:lang w:val="es-ES"/>
        </w:rPr>
      </w:pPr>
    </w:p>
    <w:tbl>
      <w:tblPr>
        <w:tblW w:w="8375" w:type="dxa"/>
        <w:jc w:val="center"/>
        <w:tblInd w:w="-1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50"/>
        <w:gridCol w:w="1858"/>
        <w:gridCol w:w="2354"/>
        <w:gridCol w:w="13"/>
      </w:tblGrid>
      <w:tr w:rsidR="00F54EE8" w:rsidRPr="009F6E47" w:rsidTr="00813163">
        <w:trPr>
          <w:trHeight w:val="580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EE8" w:rsidRDefault="00F54EE8" w:rsidP="008131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DOCUMENTOS EXIGIDOS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EE8" w:rsidRDefault="00331599" w:rsidP="008131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CO" w:eastAsia="es-ES"/>
              </w:rPr>
            </w:pPr>
            <w:r w:rsidRPr="00331599">
              <w:rPr>
                <w:rFonts w:ascii="Arial" w:hAnsi="Arial"/>
                <w:b/>
                <w:spacing w:val="-2"/>
              </w:rPr>
              <w:t>CONEXIONES S.A.S.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EE8" w:rsidRDefault="00F54EE8" w:rsidP="008131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CO" w:eastAsia="es-ES"/>
              </w:rPr>
            </w:pPr>
          </w:p>
          <w:p w:rsidR="00F54EE8" w:rsidRPr="00331599" w:rsidRDefault="00331599" w:rsidP="00813163">
            <w:pPr>
              <w:pStyle w:val="DefaultText"/>
              <w:tabs>
                <w:tab w:val="left" w:pos="720"/>
                <w:tab w:val="left" w:pos="1440"/>
                <w:tab w:val="left" w:pos="240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  <w:lang w:val="es-CO" w:eastAsia="es-ES"/>
              </w:rPr>
            </w:pPr>
            <w:r w:rsidRPr="00331599">
              <w:rPr>
                <w:rFonts w:ascii="Arial" w:hAnsi="Arial"/>
                <w:b/>
                <w:spacing w:val="-2"/>
                <w:lang w:val="es-CO"/>
              </w:rPr>
              <w:t>COOPERATIVA DE TRANSPORTADORES DE RISARALDA LTDA</w:t>
            </w:r>
          </w:p>
        </w:tc>
      </w:tr>
      <w:tr w:rsidR="00F54EE8" w:rsidRPr="00E3671A" w:rsidTr="00331599">
        <w:trPr>
          <w:gridAfter w:val="1"/>
          <w:wAfter w:w="13" w:type="dxa"/>
          <w:trHeight w:val="278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EE8" w:rsidRDefault="00F54EE8" w:rsidP="00813163">
            <w:pPr>
              <w:pStyle w:val="Textoindependiente"/>
              <w:spacing w:line="276" w:lineRule="auto"/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>Inscripción vigente en el Directorio de Proponentes de EMPOCALDAS S.A. E.S.P.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EE8" w:rsidRPr="00C62630" w:rsidRDefault="00C62630" w:rsidP="008131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62630"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EE8" w:rsidRPr="00C62630" w:rsidRDefault="00C62630" w:rsidP="008131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62630"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F54EE8" w:rsidTr="00331599">
        <w:trPr>
          <w:gridAfter w:val="1"/>
          <w:wAfter w:w="13" w:type="dxa"/>
          <w:trHeight w:val="499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EE8" w:rsidRDefault="00F54EE8" w:rsidP="00813163">
            <w:pPr>
              <w:pStyle w:val="Textoindependiente"/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>Certificado de existencia y representación Legal vigente, en original y con fecha de expedición no superior a treinta días.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EE8" w:rsidRPr="00C367EC" w:rsidRDefault="005A4370" w:rsidP="008131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EE8" w:rsidRPr="00C367EC" w:rsidRDefault="000C51EC" w:rsidP="008131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753497" w:rsidTr="00331599">
        <w:trPr>
          <w:gridAfter w:val="1"/>
          <w:wAfter w:w="13" w:type="dxa"/>
          <w:trHeight w:val="222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97" w:rsidRPr="00753497" w:rsidRDefault="00753497" w:rsidP="008131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53497">
              <w:rPr>
                <w:rFonts w:ascii="Arial" w:hAnsi="Arial" w:cs="Arial"/>
                <w:sz w:val="18"/>
                <w:szCs w:val="18"/>
                <w:lang w:val="es-CO"/>
              </w:rPr>
              <w:t>Fotocopia de la cédula de ciudadanía del representante legal o de la persona natural.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497" w:rsidRPr="006C1C92" w:rsidRDefault="005A4370" w:rsidP="008131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C1C92"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497" w:rsidRPr="00D718A8" w:rsidRDefault="000C51EC" w:rsidP="008131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F54EE8" w:rsidTr="00331599">
        <w:trPr>
          <w:gridAfter w:val="1"/>
          <w:wAfter w:w="13" w:type="dxa"/>
          <w:trHeight w:val="222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EE8" w:rsidRDefault="00331599" w:rsidP="008131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>Documento en el cual se certifique que la empresa participante posee domicilio o sucursal en el municipio de Manizales, Caldas.</w:t>
            </w:r>
            <w:r w:rsidR="00F54EE8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EE8" w:rsidRPr="006C1C92" w:rsidRDefault="006C1C92" w:rsidP="008131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C1C92">
              <w:rPr>
                <w:rFonts w:ascii="Arial" w:hAnsi="Arial" w:cs="Arial"/>
                <w:sz w:val="18"/>
                <w:szCs w:val="18"/>
                <w:lang w:val="es-ES"/>
              </w:rPr>
              <w:t xml:space="preserve">SI 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EE8" w:rsidRPr="00D718A8" w:rsidRDefault="000C51EC" w:rsidP="000C51E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F54EE8" w:rsidTr="00331599">
        <w:trPr>
          <w:gridAfter w:val="1"/>
          <w:wAfter w:w="13" w:type="dxa"/>
          <w:trHeight w:val="222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EE8" w:rsidRDefault="00F54EE8" w:rsidP="008131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Carta de presentación de la propuesta.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EE8" w:rsidRPr="00D4567D" w:rsidRDefault="005A4370" w:rsidP="008131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4567D"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EE8" w:rsidRPr="00D4567D" w:rsidRDefault="000C51EC" w:rsidP="008131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4567D"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753497" w:rsidTr="00331599">
        <w:trPr>
          <w:gridAfter w:val="1"/>
          <w:wAfter w:w="13" w:type="dxa"/>
          <w:trHeight w:val="233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97" w:rsidRDefault="00753497" w:rsidP="0081316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Propuesta económica.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497" w:rsidRPr="00D4567D" w:rsidRDefault="00813163" w:rsidP="008131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4567D"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497" w:rsidRPr="00D4567D" w:rsidRDefault="00813163" w:rsidP="008131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4567D"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F54EE8" w:rsidTr="00331599">
        <w:trPr>
          <w:gridAfter w:val="1"/>
          <w:wAfter w:w="13" w:type="dxa"/>
          <w:trHeight w:val="233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EE8" w:rsidRDefault="00F54EE8" w:rsidP="0081316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Registro Único Tributario</w:t>
            </w:r>
            <w:r w:rsidR="00331599">
              <w:rPr>
                <w:rFonts w:ascii="Arial" w:hAnsi="Arial" w:cs="Arial"/>
                <w:sz w:val="18"/>
                <w:szCs w:val="18"/>
              </w:rPr>
              <w:t xml:space="preserve"> expedido por la DIAN.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EE8" w:rsidRPr="00D4567D" w:rsidRDefault="005A4370" w:rsidP="008131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4567D"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EE8" w:rsidRPr="00D4567D" w:rsidRDefault="00364A81" w:rsidP="008131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4567D"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F54EE8" w:rsidTr="00331599">
        <w:trPr>
          <w:gridAfter w:val="1"/>
          <w:wAfter w:w="13" w:type="dxa"/>
          <w:trHeight w:val="233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EE8" w:rsidRDefault="00F54EE8" w:rsidP="0081316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Hoja de vida en formato del Departamento Administrativo de la Función Pública (para personas naturales y jurídicas).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EE8" w:rsidRPr="006C1C92" w:rsidRDefault="005A4370" w:rsidP="008131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C1C92"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EE8" w:rsidRPr="00C367EC" w:rsidRDefault="000C51EC" w:rsidP="008131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F54EE8" w:rsidTr="00331599">
        <w:trPr>
          <w:gridAfter w:val="1"/>
          <w:wAfter w:w="13" w:type="dxa"/>
          <w:trHeight w:val="233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EE8" w:rsidRDefault="00F54EE8" w:rsidP="0081316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Declaración de bienes y rentas y actividad económica privada en formato del Departamento Administrativo de la Función Pública, para personas naturales.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EE8" w:rsidRPr="006C1C92" w:rsidRDefault="005A4370" w:rsidP="008131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6C1C92">
              <w:rPr>
                <w:rFonts w:ascii="Arial" w:hAnsi="Arial" w:cs="Arial"/>
                <w:b/>
                <w:sz w:val="18"/>
                <w:szCs w:val="18"/>
                <w:lang w:val="es-CO"/>
              </w:rPr>
              <w:t>NA</w:t>
            </w:r>
          </w:p>
          <w:p w:rsidR="006C1C92" w:rsidRPr="0096745A" w:rsidRDefault="006C1C92" w:rsidP="008131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Sin embargo allega </w:t>
            </w:r>
            <w:r w:rsidRPr="006C1C92">
              <w:rPr>
                <w:rFonts w:ascii="Arial" w:hAnsi="Arial" w:cs="Arial"/>
                <w:sz w:val="18"/>
                <w:szCs w:val="18"/>
                <w:lang w:val="es-CO"/>
              </w:rPr>
              <w:t>Declaración de bienes y rentas expedida por la DIAN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81" w:rsidRPr="006C1C92" w:rsidRDefault="00364A81" w:rsidP="00364A81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6C1C92">
              <w:rPr>
                <w:rFonts w:ascii="Arial" w:hAnsi="Arial" w:cs="Arial"/>
                <w:b/>
                <w:sz w:val="18"/>
                <w:szCs w:val="18"/>
                <w:lang w:val="es-CO"/>
              </w:rPr>
              <w:t>NA</w:t>
            </w:r>
          </w:p>
          <w:p w:rsidR="00F54EE8" w:rsidRPr="00C367EC" w:rsidRDefault="00364A81" w:rsidP="00364A81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Sin embargo allega </w:t>
            </w:r>
            <w:r w:rsidRPr="006C1C92">
              <w:rPr>
                <w:rFonts w:ascii="Arial" w:hAnsi="Arial" w:cs="Arial"/>
                <w:sz w:val="18"/>
                <w:szCs w:val="18"/>
                <w:lang w:val="es-CO"/>
              </w:rPr>
              <w:t>Declaración de bienes y rentas expedida por la DIAN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.</w:t>
            </w:r>
          </w:p>
        </w:tc>
      </w:tr>
      <w:tr w:rsidR="00F54EE8" w:rsidTr="00331599">
        <w:trPr>
          <w:gridAfter w:val="1"/>
          <w:wAfter w:w="13" w:type="dxa"/>
          <w:trHeight w:val="385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EE8" w:rsidRDefault="00F54EE8" w:rsidP="0033159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Inscripción vigente en el Registro Único de Proponentes de la                                              Cá</w:t>
            </w:r>
            <w:r w:rsidR="00331599">
              <w:rPr>
                <w:rFonts w:ascii="Arial" w:hAnsi="Arial" w:cs="Arial"/>
                <w:sz w:val="18"/>
                <w:szCs w:val="18"/>
              </w:rPr>
              <w:t>mara de Comercio en Actividad 03, Especialidad 26, Grupo 08, con una capacidad de contratación mínima residual de 97 S.M.L.M.V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EE8" w:rsidRDefault="005A4370" w:rsidP="008131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5A4370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 xml:space="preserve">Allega </w:t>
            </w:r>
            <w:r w:rsidRPr="005A4370">
              <w:rPr>
                <w:rFonts w:ascii="Arial" w:hAnsi="Arial" w:cs="Arial"/>
                <w:sz w:val="18"/>
                <w:szCs w:val="18"/>
                <w:lang w:val="es-CO"/>
              </w:rPr>
              <w:t>Registro Único de Proponentes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 vigente, empero no presenta la inscripción en la clasificación requerida.</w:t>
            </w:r>
          </w:p>
          <w:p w:rsidR="005A4370" w:rsidRDefault="005A4370" w:rsidP="008131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5A4370">
              <w:rPr>
                <w:rFonts w:ascii="Arial" w:hAnsi="Arial" w:cs="Arial"/>
                <w:b/>
                <w:sz w:val="18"/>
                <w:szCs w:val="18"/>
                <w:lang w:val="es-CO"/>
              </w:rPr>
              <w:t>NO CUMPLE</w:t>
            </w:r>
          </w:p>
          <w:p w:rsidR="005A4370" w:rsidRPr="005A4370" w:rsidRDefault="005A4370" w:rsidP="008131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EE8" w:rsidRDefault="000C51EC" w:rsidP="008131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  <w:p w:rsidR="000C51EC" w:rsidRPr="0096745A" w:rsidRDefault="000C51EC" w:rsidP="008131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5A4370">
              <w:rPr>
                <w:rFonts w:ascii="Arial" w:hAnsi="Arial" w:cs="Arial"/>
                <w:b/>
                <w:sz w:val="18"/>
                <w:szCs w:val="18"/>
                <w:lang w:val="es-CO"/>
              </w:rPr>
              <w:t>CUMPLE</w:t>
            </w:r>
          </w:p>
        </w:tc>
      </w:tr>
      <w:tr w:rsidR="00F54EE8" w:rsidTr="00331599">
        <w:trPr>
          <w:gridAfter w:val="1"/>
          <w:wAfter w:w="13" w:type="dxa"/>
          <w:trHeight w:val="510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EE8" w:rsidRDefault="00F54EE8" w:rsidP="0081316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Certificado de antecedentes disciplinarios de la persona natural o de la razón social y del representante legal, expedido por la Procuraduría General de la Nación.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EE8" w:rsidRDefault="006C1C92" w:rsidP="008131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Allega la consulta de antecedentes disciplinarios de la persona jurídica pero se exceptúa la de su representante legal.</w:t>
            </w:r>
          </w:p>
          <w:p w:rsidR="006C1C92" w:rsidRPr="006C1C92" w:rsidRDefault="006C1C92" w:rsidP="008131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6C1C92">
              <w:rPr>
                <w:rFonts w:ascii="Arial" w:hAnsi="Arial" w:cs="Arial"/>
                <w:b/>
                <w:sz w:val="18"/>
                <w:szCs w:val="18"/>
                <w:lang w:val="es-ES"/>
              </w:rPr>
              <w:t>NO CUMPLE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EE8" w:rsidRPr="000C51EC" w:rsidRDefault="000C51EC" w:rsidP="008131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C51EC">
              <w:rPr>
                <w:rFonts w:ascii="Arial" w:hAnsi="Arial" w:cs="Arial"/>
                <w:sz w:val="18"/>
                <w:szCs w:val="18"/>
                <w:lang w:val="es-CO"/>
              </w:rPr>
              <w:t>SI</w:t>
            </w:r>
          </w:p>
        </w:tc>
      </w:tr>
      <w:tr w:rsidR="00F54EE8" w:rsidTr="00331599">
        <w:trPr>
          <w:gridAfter w:val="1"/>
          <w:wAfter w:w="13" w:type="dxa"/>
          <w:trHeight w:val="439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EE8" w:rsidRDefault="00F54EE8" w:rsidP="008131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Certificado de antecedentes fiscales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de la persona natural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o de la razón social y del representante legal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expedido por la Contraloría General de la República.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EE8" w:rsidRPr="00C367EC" w:rsidRDefault="005A4370" w:rsidP="008131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EE8" w:rsidRPr="00C367EC" w:rsidRDefault="000C51EC" w:rsidP="008131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C51EC">
              <w:rPr>
                <w:rFonts w:ascii="Arial" w:hAnsi="Arial" w:cs="Arial"/>
                <w:sz w:val="18"/>
                <w:szCs w:val="18"/>
                <w:lang w:val="es-CO"/>
              </w:rPr>
              <w:t>SI</w:t>
            </w:r>
          </w:p>
        </w:tc>
      </w:tr>
      <w:tr w:rsidR="00F54EE8" w:rsidRPr="00E3671A" w:rsidTr="00331599">
        <w:trPr>
          <w:gridAfter w:val="1"/>
          <w:wAfter w:w="13" w:type="dxa"/>
          <w:trHeight w:val="433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EE8" w:rsidRDefault="00F54EE8" w:rsidP="00DA63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Certificación de cumplimiento de pago de las obligaciones laborales y parafiscales (artículo 50 Ley 789 de 2002), para personas jurídicas.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EE8" w:rsidRPr="00C367EC" w:rsidRDefault="005A4370" w:rsidP="008131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EE8" w:rsidRPr="0096745A" w:rsidRDefault="000C51EC" w:rsidP="008131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0C51EC">
              <w:rPr>
                <w:rFonts w:ascii="Arial" w:hAnsi="Arial" w:cs="Arial"/>
                <w:sz w:val="18"/>
                <w:szCs w:val="18"/>
                <w:lang w:val="es-CO"/>
              </w:rPr>
              <w:t>SI</w:t>
            </w:r>
          </w:p>
        </w:tc>
      </w:tr>
      <w:tr w:rsidR="00F54EE8" w:rsidTr="00331599">
        <w:trPr>
          <w:gridAfter w:val="1"/>
          <w:wAfter w:w="13" w:type="dxa"/>
          <w:trHeight w:val="1316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EE8" w:rsidRDefault="00F54EE8" w:rsidP="0081316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Declaración escrita en la que el oferente manifieste que no se encuentra comprendido dentro de alguna de las inhabilidades e incompatibilidades consagradas en las normas legales, en razón a que su incursión dará lugar a las sanciones previstas en la ley. Dicha declaración deberá realizarse en la carta de presentación de la propuesta.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EE8" w:rsidRPr="00C367EC" w:rsidRDefault="005A4370" w:rsidP="008131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EE8" w:rsidRPr="000C51EC" w:rsidRDefault="000C51EC" w:rsidP="008131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C51EC">
              <w:rPr>
                <w:rFonts w:ascii="Arial" w:hAnsi="Arial" w:cs="Arial"/>
                <w:sz w:val="18"/>
                <w:szCs w:val="18"/>
                <w:lang w:val="es-CO"/>
              </w:rPr>
              <w:t>SI</w:t>
            </w:r>
          </w:p>
        </w:tc>
      </w:tr>
      <w:tr w:rsidR="00F54EE8" w:rsidTr="00331599">
        <w:trPr>
          <w:gridAfter w:val="1"/>
          <w:wAfter w:w="13" w:type="dxa"/>
          <w:trHeight w:val="397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EE8" w:rsidRDefault="00F54EE8" w:rsidP="0081316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Póliza de seriedad de la oferta, otorgada por un banco o compañía de seguros legalmente establecida para operar en Colombia y con sucursal en Manizales, constituida en formato entre particulares y a favor de EMPOCALDAS S.A. E.S.P. con una vigencia de sesenta (60) días calendario contados a partir de la fecha de cierre de la invitación pública, por cuantía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>equivalente al diez por ciento (10%) del presupuesto oficial.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EE8" w:rsidRDefault="006C1C92" w:rsidP="008131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>No allega</w:t>
            </w:r>
          </w:p>
          <w:p w:rsidR="006C1C92" w:rsidRPr="006C1C92" w:rsidRDefault="006C1C92" w:rsidP="008131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6C1C92">
              <w:rPr>
                <w:rFonts w:ascii="Arial" w:hAnsi="Arial" w:cs="Arial"/>
                <w:b/>
                <w:sz w:val="18"/>
                <w:szCs w:val="18"/>
                <w:lang w:val="es-ES"/>
              </w:rPr>
              <w:t>NO CUMPLE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EE8" w:rsidRPr="00C367EC" w:rsidRDefault="00364A81" w:rsidP="008131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DA6354" w:rsidRPr="00E3671A" w:rsidTr="006C1C92">
        <w:trPr>
          <w:gridAfter w:val="1"/>
          <w:wAfter w:w="13" w:type="dxa"/>
          <w:trHeight w:val="518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354" w:rsidRDefault="00DA6354" w:rsidP="008131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lastRenderedPageBreak/>
              <w:t>Habilitación para operar expedida por el Ministerio de Transporte.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6354" w:rsidRPr="00D02157" w:rsidRDefault="006C1C92" w:rsidP="006C1C9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354" w:rsidRPr="00D02157" w:rsidRDefault="00364A81" w:rsidP="006C1C9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DA6354" w:rsidRPr="00E3671A" w:rsidTr="006C1C92">
        <w:trPr>
          <w:gridAfter w:val="1"/>
          <w:wAfter w:w="13" w:type="dxa"/>
          <w:trHeight w:val="518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354" w:rsidRPr="00DA6354" w:rsidRDefault="00DA6354" w:rsidP="00DA6354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</w:t>
            </w:r>
            <w:r w:rsidRPr="00DA6354">
              <w:rPr>
                <w:rFonts w:ascii="Arial" w:hAnsi="Arial" w:cs="Arial"/>
                <w:sz w:val="18"/>
                <w:szCs w:val="18"/>
                <w:lang w:val="es-ES"/>
              </w:rPr>
              <w:t>ertificación en la cual indique que a la eventual suscripción del contrato este presentará:</w:t>
            </w:r>
          </w:p>
          <w:p w:rsidR="00DA6354" w:rsidRPr="00DA6354" w:rsidRDefault="00DA6354" w:rsidP="00DA6354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A6354">
              <w:rPr>
                <w:rFonts w:ascii="Arial" w:hAnsi="Arial" w:cs="Arial"/>
                <w:sz w:val="18"/>
                <w:szCs w:val="18"/>
                <w:lang w:val="es-ES"/>
              </w:rPr>
              <w:t>•</w:t>
            </w:r>
            <w:r w:rsidRPr="00DA6354">
              <w:rPr>
                <w:rFonts w:ascii="Arial" w:hAnsi="Arial" w:cs="Arial"/>
                <w:sz w:val="18"/>
                <w:szCs w:val="18"/>
                <w:lang w:val="es-ES"/>
              </w:rPr>
              <w:tab/>
              <w:t>Las hojas de vida de los dos conductores, debidamente diligenciadas, con fotocopia de la cédula y licencia de conducción.</w:t>
            </w:r>
          </w:p>
          <w:p w:rsidR="00DA6354" w:rsidRPr="00DA6354" w:rsidRDefault="00DA6354" w:rsidP="00DA6354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A6354">
              <w:rPr>
                <w:rFonts w:ascii="Arial" w:hAnsi="Arial" w:cs="Arial"/>
                <w:sz w:val="18"/>
                <w:szCs w:val="18"/>
                <w:lang w:val="es-ES"/>
              </w:rPr>
              <w:t>•</w:t>
            </w:r>
            <w:r w:rsidRPr="00DA6354">
              <w:rPr>
                <w:rFonts w:ascii="Arial" w:hAnsi="Arial" w:cs="Arial"/>
                <w:sz w:val="18"/>
                <w:szCs w:val="18"/>
                <w:lang w:val="es-ES"/>
              </w:rPr>
              <w:tab/>
              <w:t>Documentos de los dos vehículos (5 ton) ofrecido con los siguientes requisitos:</w:t>
            </w:r>
          </w:p>
          <w:p w:rsidR="00DA6354" w:rsidRPr="00DA6354" w:rsidRDefault="00DA6354" w:rsidP="00DA6354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A6354">
              <w:rPr>
                <w:rFonts w:ascii="Arial" w:hAnsi="Arial" w:cs="Arial"/>
                <w:sz w:val="18"/>
                <w:szCs w:val="18"/>
                <w:lang w:val="es-ES"/>
              </w:rPr>
              <w:t>-</w:t>
            </w:r>
            <w:r w:rsidRPr="00DA6354">
              <w:rPr>
                <w:rFonts w:ascii="Arial" w:hAnsi="Arial" w:cs="Arial"/>
                <w:sz w:val="18"/>
                <w:szCs w:val="18"/>
                <w:lang w:val="es-ES"/>
              </w:rPr>
              <w:tab/>
              <w:t>Constancia de afiliación a una empresa de transporte.</w:t>
            </w:r>
          </w:p>
          <w:p w:rsidR="00DA6354" w:rsidRPr="00DA6354" w:rsidRDefault="00DA6354" w:rsidP="00DA6354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A6354">
              <w:rPr>
                <w:rFonts w:ascii="Arial" w:hAnsi="Arial" w:cs="Arial"/>
                <w:sz w:val="18"/>
                <w:szCs w:val="18"/>
                <w:lang w:val="es-ES"/>
              </w:rPr>
              <w:t>-</w:t>
            </w:r>
            <w:r w:rsidRPr="00DA6354">
              <w:rPr>
                <w:rFonts w:ascii="Arial" w:hAnsi="Arial" w:cs="Arial"/>
                <w:sz w:val="18"/>
                <w:szCs w:val="18"/>
                <w:lang w:val="es-ES"/>
              </w:rPr>
              <w:tab/>
              <w:t>Fotocopia de la tarjeta de propiedad del vehículo y del seguro obligatorio vigente.</w:t>
            </w:r>
          </w:p>
          <w:p w:rsidR="00DA6354" w:rsidRPr="00DA6354" w:rsidRDefault="00DA6354" w:rsidP="00DA6354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A6354">
              <w:rPr>
                <w:rFonts w:ascii="Arial" w:hAnsi="Arial" w:cs="Arial"/>
                <w:sz w:val="18"/>
                <w:szCs w:val="18"/>
                <w:lang w:val="es-ES"/>
              </w:rPr>
              <w:t>-</w:t>
            </w:r>
            <w:r w:rsidRPr="00DA6354">
              <w:rPr>
                <w:rFonts w:ascii="Arial" w:hAnsi="Arial" w:cs="Arial"/>
                <w:sz w:val="18"/>
                <w:szCs w:val="18"/>
                <w:lang w:val="es-ES"/>
              </w:rPr>
              <w:tab/>
              <w:t>Revisión técnico-mecánica y ambiental actualizada; en caso de no estar obligado se debe certificar tal situación.</w:t>
            </w:r>
          </w:p>
          <w:p w:rsidR="00DA6354" w:rsidRPr="00DA6354" w:rsidRDefault="00DA6354" w:rsidP="00DA6354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A6354">
              <w:rPr>
                <w:rFonts w:ascii="Arial" w:hAnsi="Arial" w:cs="Arial"/>
                <w:sz w:val="18"/>
                <w:szCs w:val="18"/>
                <w:lang w:val="es-ES"/>
              </w:rPr>
              <w:t>-</w:t>
            </w:r>
            <w:r w:rsidRPr="00DA6354">
              <w:rPr>
                <w:rFonts w:ascii="Arial" w:hAnsi="Arial" w:cs="Arial"/>
                <w:sz w:val="18"/>
                <w:szCs w:val="18"/>
                <w:lang w:val="es-ES"/>
              </w:rPr>
              <w:tab/>
              <w:t>Fotocopia de las licencias de tránsito de cada uno de los dos vehículos ofrecidos; con autorización para la prestación de servicio público de transporte.</w:t>
            </w:r>
          </w:p>
          <w:p w:rsidR="00DA6354" w:rsidRPr="00DA6354" w:rsidRDefault="00DA6354" w:rsidP="00DA6354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A6354">
              <w:rPr>
                <w:rFonts w:ascii="Arial" w:hAnsi="Arial" w:cs="Arial"/>
                <w:sz w:val="18"/>
                <w:szCs w:val="18"/>
                <w:lang w:val="es-ES"/>
              </w:rPr>
              <w:t>-</w:t>
            </w:r>
            <w:r w:rsidRPr="00DA6354">
              <w:rPr>
                <w:rFonts w:ascii="Arial" w:hAnsi="Arial" w:cs="Arial"/>
                <w:sz w:val="18"/>
                <w:szCs w:val="18"/>
                <w:lang w:val="es-ES"/>
              </w:rPr>
              <w:tab/>
              <w:t>Fotocopia de los SOAT vigentes y tarjetas de operación de los vehículos ofrecidos.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6354" w:rsidRDefault="006C1C92" w:rsidP="006C1C9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No  se allega el certificado correspondiente, no obstante se allegan las copias simples de los documentos a requerir.</w:t>
            </w:r>
          </w:p>
          <w:p w:rsidR="00C62630" w:rsidRDefault="00C62630" w:rsidP="006C1C9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6C1C92" w:rsidRPr="006C1C92" w:rsidRDefault="006C1C92" w:rsidP="006C1C9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6C1C92">
              <w:rPr>
                <w:rFonts w:ascii="Arial" w:hAnsi="Arial" w:cs="Arial"/>
                <w:b/>
                <w:sz w:val="18"/>
                <w:szCs w:val="18"/>
                <w:lang w:val="es-ES"/>
              </w:rPr>
              <w:t>CUMPLE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354" w:rsidRPr="00D02157" w:rsidRDefault="00364A81" w:rsidP="006C1C9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F54EE8" w:rsidRPr="00E3671A" w:rsidTr="006C1C92">
        <w:trPr>
          <w:gridAfter w:val="1"/>
          <w:wAfter w:w="13" w:type="dxa"/>
          <w:trHeight w:val="518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EE8" w:rsidRDefault="00F54EE8" w:rsidP="00DA6354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Certificación(es) que contenga(n) la experiencia mínima especifica</w:t>
            </w:r>
            <w:r w:rsidR="00DA6354">
              <w:rPr>
                <w:rFonts w:ascii="Arial" w:hAnsi="Arial" w:cs="Arial"/>
                <w:sz w:val="18"/>
                <w:szCs w:val="18"/>
                <w:lang w:val="es-CO"/>
              </w:rPr>
              <w:t xml:space="preserve">: </w:t>
            </w:r>
          </w:p>
          <w:p w:rsidR="00753497" w:rsidRDefault="00753497" w:rsidP="00DA6354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DA6354" w:rsidRPr="00DA6354" w:rsidRDefault="00DA6354" w:rsidP="00DA6354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A6354">
              <w:rPr>
                <w:rFonts w:ascii="Arial" w:hAnsi="Arial" w:cs="Arial"/>
                <w:sz w:val="18"/>
                <w:szCs w:val="18"/>
                <w:lang w:val="es-ES_tradnl"/>
              </w:rPr>
              <w:t>A.)</w:t>
            </w:r>
            <w:r w:rsidRPr="00DA6354">
              <w:rPr>
                <w:rFonts w:ascii="Arial" w:hAnsi="Arial" w:cs="Arial"/>
                <w:sz w:val="18"/>
                <w:szCs w:val="18"/>
                <w:lang w:val="es-ES_tradnl"/>
              </w:rPr>
              <w:tab/>
              <w:t xml:space="preserve">De tres (3) años, EN UN PERIODO NO MAYOR A LOS ÚLTIMOS CINCO (5) AÑOS, EN EL TRANSPORTE DE CARGA DE INSUMOS QUÍMICOS SIMILARES AL OBJETO DE ESTA INVITACIÓN Y CUYA CUANTÍA SEA IGUAL O SUPERIOR AL PRESUPUESTO OFICIAL </w:t>
            </w:r>
          </w:p>
          <w:p w:rsidR="00DA6354" w:rsidRPr="00DA6354" w:rsidRDefault="00DA6354" w:rsidP="00DA6354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DA6354" w:rsidRPr="00DA6354" w:rsidRDefault="00DA6354" w:rsidP="00DA6354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  <w:highlight w:val="green"/>
                <w:lang w:val="es-ES_tradnl"/>
              </w:rPr>
            </w:pPr>
            <w:r w:rsidRPr="00DA6354">
              <w:rPr>
                <w:rFonts w:ascii="Arial" w:hAnsi="Arial" w:cs="Arial"/>
                <w:sz w:val="18"/>
                <w:szCs w:val="18"/>
                <w:lang w:val="es-ES_tradnl"/>
              </w:rPr>
              <w:t>B.)</w:t>
            </w:r>
            <w:r w:rsidRPr="00DA6354">
              <w:rPr>
                <w:rFonts w:ascii="Arial" w:hAnsi="Arial" w:cs="Arial"/>
                <w:sz w:val="18"/>
                <w:szCs w:val="18"/>
                <w:lang w:val="es-ES_tradnl"/>
              </w:rPr>
              <w:tab/>
              <w:t>De dos (2) años, EN UN PERIODO NO MAYOR A LOS ÚLTIMOS CUATRO (4) AÑOS EN EL TRANSPORTE DE  TUBERIA Y ACCESORIOS O SIMILARES AL OBJETO DE ESTA INVITACIÓN Y CUYO CUANTÍA SEA IGUAL O SUPERIOR AL PRESUPUESTO OFICIAL Y QUE TENGA SEDE O SUCURSAL EN LA CIUDAD DE MANIZALES.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4EE8" w:rsidRDefault="00C62630" w:rsidP="00815E6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62630">
              <w:rPr>
                <w:rFonts w:ascii="Arial" w:hAnsi="Arial" w:cs="Arial"/>
                <w:sz w:val="18"/>
                <w:szCs w:val="18"/>
                <w:lang w:val="es-ES"/>
              </w:rPr>
              <w:t>Los certificados allegados</w:t>
            </w:r>
            <w:r w:rsidR="00815E65" w:rsidRPr="00C62630">
              <w:rPr>
                <w:rFonts w:ascii="Arial" w:hAnsi="Arial" w:cs="Arial"/>
                <w:sz w:val="18"/>
                <w:szCs w:val="18"/>
                <w:lang w:val="es-ES"/>
              </w:rPr>
              <w:t xml:space="preserve"> no son </w:t>
            </w:r>
            <w:r w:rsidRPr="00C62630">
              <w:rPr>
                <w:rFonts w:ascii="Arial" w:hAnsi="Arial" w:cs="Arial"/>
                <w:sz w:val="18"/>
                <w:szCs w:val="18"/>
                <w:lang w:val="es-ES"/>
              </w:rPr>
              <w:t>específicos incumpliendo de esta forma los requerimientos realizados</w:t>
            </w:r>
            <w:r w:rsidR="00A419B6">
              <w:rPr>
                <w:rFonts w:ascii="Arial" w:hAnsi="Arial" w:cs="Arial"/>
                <w:sz w:val="18"/>
                <w:szCs w:val="18"/>
                <w:lang w:val="es-ES"/>
              </w:rPr>
              <w:t xml:space="preserve"> el pliego definitivo de condiciones</w:t>
            </w:r>
            <w:r w:rsidRPr="00C62630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  <w:p w:rsidR="00C62630" w:rsidRDefault="00C62630" w:rsidP="00815E6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62630" w:rsidRPr="00C62630" w:rsidRDefault="00C62630" w:rsidP="00815E6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C62630">
              <w:rPr>
                <w:rFonts w:ascii="Arial" w:hAnsi="Arial" w:cs="Arial"/>
                <w:b/>
                <w:sz w:val="18"/>
                <w:szCs w:val="18"/>
                <w:lang w:val="es-ES"/>
              </w:rPr>
              <w:t>NO CUMPLE</w:t>
            </w:r>
          </w:p>
          <w:p w:rsidR="00815E65" w:rsidRDefault="00815E65" w:rsidP="00815E6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es-ES"/>
              </w:rPr>
            </w:pPr>
          </w:p>
          <w:p w:rsidR="00815E65" w:rsidRDefault="00815E65" w:rsidP="00815E6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es-ES"/>
              </w:rPr>
            </w:pPr>
          </w:p>
          <w:p w:rsidR="00815E65" w:rsidRDefault="00815E65" w:rsidP="00815E6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es-ES"/>
              </w:rPr>
            </w:pPr>
          </w:p>
          <w:p w:rsidR="00815E65" w:rsidRPr="00BE4426" w:rsidRDefault="00815E65" w:rsidP="00815E6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es-ES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630" w:rsidRDefault="00C62630" w:rsidP="00815E6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s-ES"/>
              </w:rPr>
            </w:pPr>
          </w:p>
          <w:p w:rsidR="00F54EE8" w:rsidRPr="00C62630" w:rsidRDefault="00815E65" w:rsidP="00815E6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es-ES"/>
              </w:rPr>
            </w:pPr>
            <w:r w:rsidRPr="00C62630">
              <w:rPr>
                <w:rFonts w:ascii="Arial" w:hAnsi="Arial" w:cs="Arial"/>
                <w:b/>
                <w:sz w:val="18"/>
                <w:szCs w:val="18"/>
                <w:lang w:val="es-ES"/>
              </w:rPr>
              <w:t>SI</w:t>
            </w:r>
            <w:r w:rsidR="00C62630" w:rsidRPr="00C62630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CUMPLE</w:t>
            </w:r>
          </w:p>
        </w:tc>
      </w:tr>
      <w:tr w:rsidR="00F54EE8" w:rsidRPr="00AB6470" w:rsidTr="00331599">
        <w:trPr>
          <w:gridAfter w:val="1"/>
          <w:wAfter w:w="13" w:type="dxa"/>
          <w:trHeight w:val="456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EE8" w:rsidRDefault="00F54EE8" w:rsidP="008131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HABILITADO PARA CONTINUAR EN EL PROCESO DE SELECCIÓN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EE8" w:rsidRDefault="00C62630" w:rsidP="008131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NO HABILITADO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EE8" w:rsidRDefault="00C62630" w:rsidP="008131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HABILITADO</w:t>
            </w:r>
          </w:p>
        </w:tc>
      </w:tr>
    </w:tbl>
    <w:p w:rsidR="00C62630" w:rsidRDefault="00C62630" w:rsidP="0036509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321C6C" w:rsidRPr="00812690" w:rsidRDefault="00321C6C" w:rsidP="00321C6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lang w:val="es-ES"/>
        </w:rPr>
        <w:t xml:space="preserve">En razón a que el proponente </w:t>
      </w:r>
      <w:r w:rsidRPr="00321C6C">
        <w:rPr>
          <w:rFonts w:ascii="Arial" w:hAnsi="Arial" w:cs="Arial"/>
          <w:lang w:val="es-ES"/>
        </w:rPr>
        <w:t>CONEXIONES S.A.S.</w:t>
      </w:r>
      <w:r>
        <w:rPr>
          <w:rFonts w:ascii="Arial" w:hAnsi="Arial" w:cs="Arial"/>
          <w:lang w:val="es-ES"/>
        </w:rPr>
        <w:t xml:space="preserve"> no resultó habilitado para continuar en el presente proceso de selección, se procede a realizar el análisis de los documentos de naturaleza económica y financiera para posteriormente </w:t>
      </w:r>
      <w:r w:rsidR="00A419B6">
        <w:rPr>
          <w:rFonts w:ascii="Arial" w:hAnsi="Arial" w:cs="Arial"/>
          <w:lang w:val="es-ES"/>
        </w:rPr>
        <w:t>continuar</w:t>
      </w:r>
      <w:r>
        <w:rPr>
          <w:rFonts w:ascii="Arial" w:hAnsi="Arial" w:cs="Arial"/>
          <w:lang w:val="es-ES"/>
        </w:rPr>
        <w:t xml:space="preserve"> con el análisis de los indicadores financieros. </w:t>
      </w:r>
    </w:p>
    <w:p w:rsidR="00C62630" w:rsidRDefault="00C62630" w:rsidP="0036509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365091" w:rsidRDefault="00365091" w:rsidP="0036509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VERIFICACIÓN DE LOS DOCUMENTOS ANÁLISIS </w:t>
      </w:r>
      <w:r w:rsidR="00321C6C">
        <w:rPr>
          <w:rFonts w:ascii="Arial" w:hAnsi="Arial" w:cs="Arial"/>
          <w:b/>
          <w:sz w:val="24"/>
          <w:szCs w:val="24"/>
          <w:lang w:val="es-ES"/>
        </w:rPr>
        <w:t xml:space="preserve">ECONÓMICO Y </w:t>
      </w:r>
      <w:r>
        <w:rPr>
          <w:rFonts w:ascii="Arial" w:hAnsi="Arial" w:cs="Arial"/>
          <w:b/>
          <w:sz w:val="24"/>
          <w:szCs w:val="24"/>
          <w:lang w:val="es-ES"/>
        </w:rPr>
        <w:t xml:space="preserve">FINANCIERO </w:t>
      </w:r>
    </w:p>
    <w:p w:rsidR="00365091" w:rsidRDefault="00365091" w:rsidP="00F54EE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ascii="Arial" w:hAnsi="Arial" w:cs="Arial"/>
          <w:lang w:val="es-ES"/>
        </w:rPr>
      </w:pPr>
    </w:p>
    <w:tbl>
      <w:tblPr>
        <w:tblW w:w="6514" w:type="dxa"/>
        <w:jc w:val="center"/>
        <w:tblInd w:w="-1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56"/>
        <w:gridCol w:w="2358"/>
      </w:tblGrid>
      <w:tr w:rsidR="00C62630" w:rsidRPr="00F10A56" w:rsidTr="00C62630">
        <w:trPr>
          <w:trHeight w:val="456"/>
          <w:jc w:val="center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630" w:rsidRDefault="00C62630" w:rsidP="008131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lastRenderedPageBreak/>
              <w:t>DOCUMENTOS EXIGIDOS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630" w:rsidRDefault="00C62630" w:rsidP="008131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CO" w:eastAsia="es-ES"/>
              </w:rPr>
            </w:pPr>
          </w:p>
          <w:p w:rsidR="00C62630" w:rsidRPr="00331599" w:rsidRDefault="00C62630" w:rsidP="00813163">
            <w:pPr>
              <w:pStyle w:val="DefaultText"/>
              <w:tabs>
                <w:tab w:val="left" w:pos="720"/>
                <w:tab w:val="left" w:pos="1440"/>
                <w:tab w:val="left" w:pos="240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  <w:lang w:val="es-CO" w:eastAsia="es-ES"/>
              </w:rPr>
            </w:pPr>
            <w:r w:rsidRPr="00331599">
              <w:rPr>
                <w:rFonts w:ascii="Arial" w:hAnsi="Arial"/>
                <w:b/>
                <w:spacing w:val="-2"/>
                <w:lang w:val="es-CO"/>
              </w:rPr>
              <w:t>COOPERATIVA DE TRANSPORTADORES DE RISARALDA LTDA</w:t>
            </w:r>
          </w:p>
        </w:tc>
      </w:tr>
      <w:tr w:rsidR="00C62630" w:rsidRPr="00F10A56" w:rsidTr="00C62630">
        <w:trPr>
          <w:trHeight w:val="456"/>
          <w:jc w:val="center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630" w:rsidRDefault="00C62630" w:rsidP="008131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rPr>
                <w:rFonts w:ascii="Arial" w:hAnsi="Arial" w:cs="Arial"/>
                <w:sz w:val="18"/>
                <w:szCs w:val="20"/>
                <w:lang w:val="es-CO"/>
              </w:rPr>
            </w:pPr>
            <w:r w:rsidRPr="00B90F19">
              <w:rPr>
                <w:rFonts w:ascii="Arial" w:hAnsi="Arial" w:cs="Arial"/>
                <w:sz w:val="18"/>
                <w:szCs w:val="20"/>
                <w:lang w:val="es-ES"/>
              </w:rPr>
              <w:t>Formulario de precios</w:t>
            </w:r>
            <w:r>
              <w:rPr>
                <w:rFonts w:ascii="Arial" w:hAnsi="Arial" w:cs="Arial"/>
                <w:sz w:val="18"/>
                <w:szCs w:val="20"/>
                <w:lang w:val="es-ES"/>
              </w:rPr>
              <w:t xml:space="preserve"> y/o cotización. 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630" w:rsidRDefault="00C62630" w:rsidP="008131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62630">
              <w:rPr>
                <w:rFonts w:ascii="Arial" w:hAnsi="Arial" w:cs="Arial"/>
                <w:sz w:val="18"/>
                <w:szCs w:val="18"/>
                <w:lang w:val="es-ES"/>
              </w:rPr>
              <w:t>La cotización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para el GRUPO I: INSUMOS QUÍMICOS, </w:t>
            </w:r>
            <w:r w:rsidRPr="00C62630">
              <w:rPr>
                <w:rFonts w:ascii="Arial" w:hAnsi="Arial" w:cs="Arial"/>
                <w:sz w:val="18"/>
                <w:szCs w:val="18"/>
                <w:lang w:val="es-ES"/>
              </w:rPr>
              <w:t>se ajusta al presupuesto oficial y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a las condiciones del servicio.</w:t>
            </w:r>
            <w:r w:rsidRPr="00C62630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  <w:p w:rsidR="00C62630" w:rsidRDefault="00C62630" w:rsidP="008131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62630" w:rsidRPr="00C62630" w:rsidRDefault="00C62630" w:rsidP="008131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C62630">
              <w:rPr>
                <w:rFonts w:ascii="Arial" w:hAnsi="Arial" w:cs="Arial"/>
                <w:b/>
                <w:sz w:val="18"/>
                <w:szCs w:val="18"/>
                <w:lang w:val="es-ES"/>
              </w:rPr>
              <w:t>SI CUMPLE PARA EL GRUPO I</w:t>
            </w:r>
          </w:p>
          <w:p w:rsidR="00C62630" w:rsidRPr="00C62630" w:rsidRDefault="00C62630" w:rsidP="008131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62630" w:rsidRPr="00C62630" w:rsidRDefault="00C62630" w:rsidP="008131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N</w:t>
            </w:r>
            <w:r w:rsidRPr="00C62630">
              <w:rPr>
                <w:rFonts w:ascii="Arial" w:hAnsi="Arial" w:cs="Arial"/>
                <w:sz w:val="18"/>
                <w:szCs w:val="18"/>
                <w:lang w:val="es-ES"/>
              </w:rPr>
              <w:t>o obstante, resulta necesario solicitar la respectiva aclaración en relación a la propuesta económica para el</w:t>
            </w:r>
          </w:p>
          <w:p w:rsidR="00C62630" w:rsidRDefault="00C62630" w:rsidP="00B107F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62630">
              <w:rPr>
                <w:rFonts w:ascii="Arial" w:hAnsi="Arial" w:cs="Arial"/>
                <w:sz w:val="18"/>
                <w:szCs w:val="18"/>
                <w:lang w:val="es-ES"/>
              </w:rPr>
              <w:t>GRUPO II: TUBERIA Y ACCESORIOS</w:t>
            </w:r>
          </w:p>
          <w:p w:rsidR="00C62630" w:rsidRDefault="00C62630" w:rsidP="00B107F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62630" w:rsidRPr="00C62630" w:rsidRDefault="00C62630" w:rsidP="00B107F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C62630">
              <w:rPr>
                <w:rFonts w:ascii="Arial" w:hAnsi="Arial" w:cs="Arial"/>
                <w:b/>
                <w:sz w:val="18"/>
                <w:szCs w:val="18"/>
                <w:lang w:val="es-ES"/>
              </w:rPr>
              <w:t>NO CUMPLE PARA EL GRUPO II</w:t>
            </w:r>
          </w:p>
        </w:tc>
      </w:tr>
      <w:tr w:rsidR="00C62630" w:rsidRPr="00F10A56" w:rsidTr="00083F5F">
        <w:trPr>
          <w:trHeight w:val="456"/>
          <w:jc w:val="center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630" w:rsidRPr="00DA6354" w:rsidRDefault="00C62630" w:rsidP="008131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rPr>
                <w:rFonts w:ascii="Arial" w:hAnsi="Arial" w:cs="Arial"/>
                <w:sz w:val="18"/>
                <w:szCs w:val="20"/>
                <w:lang w:val="es-CO"/>
              </w:rPr>
            </w:pPr>
            <w:r w:rsidRPr="00DA6354">
              <w:rPr>
                <w:rFonts w:ascii="Arial" w:hAnsi="Arial" w:cs="Arial"/>
                <w:sz w:val="18"/>
                <w:szCs w:val="20"/>
                <w:lang w:val="es-CO"/>
              </w:rPr>
              <w:t>Balance General a agosto de 2012.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630" w:rsidRPr="00083F5F" w:rsidRDefault="0090366D" w:rsidP="00083F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083F5F">
              <w:rPr>
                <w:rFonts w:ascii="Arial" w:hAnsi="Arial" w:cs="Arial"/>
                <w:sz w:val="18"/>
                <w:szCs w:val="18"/>
                <w:lang w:val="es-ES"/>
              </w:rPr>
              <w:t>Se allega balance general a septiembre de 2012</w:t>
            </w:r>
            <w:r w:rsidR="00083F5F" w:rsidRPr="00083F5F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  <w:p w:rsidR="0090366D" w:rsidRPr="00083F5F" w:rsidRDefault="0090366D" w:rsidP="00083F5F">
            <w:pPr>
              <w:jc w:val="center"/>
            </w:pPr>
            <w:r w:rsidRPr="00083F5F">
              <w:rPr>
                <w:rFonts w:ascii="Arial" w:hAnsi="Arial" w:cs="Arial"/>
                <w:b/>
                <w:sz w:val="18"/>
                <w:szCs w:val="18"/>
                <w:lang w:val="es-ES"/>
              </w:rPr>
              <w:t>CUMPLE</w:t>
            </w:r>
          </w:p>
        </w:tc>
      </w:tr>
      <w:tr w:rsidR="00C62630" w:rsidRPr="00F10A56" w:rsidTr="00083F5F">
        <w:trPr>
          <w:trHeight w:val="456"/>
          <w:jc w:val="center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630" w:rsidRPr="00DA6354" w:rsidRDefault="00C62630" w:rsidP="00753497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18"/>
                <w:szCs w:val="20"/>
                <w:lang w:val="es-CO"/>
              </w:rPr>
            </w:pPr>
            <w:r w:rsidRPr="00DA6354">
              <w:rPr>
                <w:rFonts w:ascii="Arial" w:hAnsi="Arial" w:cs="Arial"/>
                <w:sz w:val="18"/>
                <w:szCs w:val="20"/>
                <w:lang w:val="es-CO"/>
              </w:rPr>
              <w:t>Estado de resultados a agosto de 2012  (notas a los estados financieros, y la conciliación entre la renta contable y la renta fiscal, si a ello hubiere lugar).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630" w:rsidRPr="00083F5F" w:rsidRDefault="0090366D" w:rsidP="00083F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83F5F">
              <w:rPr>
                <w:rFonts w:ascii="Arial" w:hAnsi="Arial" w:cs="Arial"/>
                <w:sz w:val="18"/>
                <w:szCs w:val="18"/>
                <w:lang w:val="es-ES"/>
              </w:rPr>
              <w:t>Se allega estado de resultados a septiembre de 2012</w:t>
            </w:r>
            <w:r w:rsidR="00083F5F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  <w:p w:rsidR="0090366D" w:rsidRPr="00083F5F" w:rsidRDefault="00083F5F" w:rsidP="00083F5F">
            <w:pPr>
              <w:jc w:val="center"/>
              <w:rPr>
                <w:b/>
              </w:rPr>
            </w:pPr>
            <w:r w:rsidRPr="00083F5F">
              <w:rPr>
                <w:rFonts w:ascii="Arial" w:hAnsi="Arial" w:cs="Arial"/>
                <w:b/>
                <w:sz w:val="18"/>
                <w:szCs w:val="18"/>
                <w:lang w:val="es-ES"/>
              </w:rPr>
              <w:t>CUMPLE</w:t>
            </w:r>
          </w:p>
        </w:tc>
      </w:tr>
      <w:tr w:rsidR="00C62630" w:rsidRPr="00F10A56" w:rsidTr="00083F5F">
        <w:trPr>
          <w:trHeight w:val="456"/>
          <w:jc w:val="center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630" w:rsidRPr="00DA6354" w:rsidRDefault="00C62630" w:rsidP="008131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rPr>
                <w:rFonts w:ascii="Arial" w:hAnsi="Arial" w:cs="Arial"/>
                <w:sz w:val="18"/>
                <w:szCs w:val="20"/>
                <w:lang w:val="es-CO"/>
              </w:rPr>
            </w:pPr>
            <w:r w:rsidRPr="00DA6354">
              <w:rPr>
                <w:rFonts w:ascii="Arial" w:hAnsi="Arial" w:cs="Arial"/>
                <w:sz w:val="18"/>
                <w:szCs w:val="20"/>
                <w:lang w:val="es-CO"/>
              </w:rPr>
              <w:t>Declaración de Renta para el año 2011.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630" w:rsidRPr="00083F5F" w:rsidRDefault="0090366D" w:rsidP="00083F5F">
            <w:pPr>
              <w:jc w:val="center"/>
            </w:pPr>
            <w:r w:rsidRPr="00083F5F"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C62630" w:rsidRPr="00F10A56" w:rsidTr="00C62630">
        <w:trPr>
          <w:trHeight w:val="456"/>
          <w:jc w:val="center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30" w:rsidRDefault="00C62630" w:rsidP="008131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HABILITADO PARA CONTINUAR EN EL PROCESO DE SELECCIÓN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630" w:rsidRDefault="0090366D" w:rsidP="008131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HABILITADO PARCIALMENTE</w:t>
            </w:r>
          </w:p>
        </w:tc>
      </w:tr>
    </w:tbl>
    <w:p w:rsidR="00365091" w:rsidRDefault="00365091" w:rsidP="00F54EE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ascii="Arial" w:hAnsi="Arial" w:cs="Arial"/>
          <w:lang w:val="es-ES"/>
        </w:rPr>
      </w:pPr>
    </w:p>
    <w:p w:rsidR="00753497" w:rsidRDefault="00753497" w:rsidP="00F54EE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ascii="Arial" w:hAnsi="Arial" w:cs="Arial"/>
          <w:lang w:val="es-ES"/>
        </w:rPr>
      </w:pPr>
    </w:p>
    <w:p w:rsidR="00753497" w:rsidRPr="00A419B6" w:rsidRDefault="00A419B6" w:rsidP="00A419B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center"/>
        <w:rPr>
          <w:rFonts w:ascii="Arial" w:hAnsi="Arial" w:cs="Arial"/>
          <w:b/>
          <w:sz w:val="24"/>
          <w:lang w:val="es-ES"/>
        </w:rPr>
      </w:pPr>
      <w:r w:rsidRPr="00A419B6">
        <w:rPr>
          <w:rFonts w:ascii="Arial" w:hAnsi="Arial" w:cs="Arial"/>
          <w:b/>
          <w:sz w:val="24"/>
          <w:lang w:val="es-ES"/>
        </w:rPr>
        <w:t>ANÁLISIS DE INDICADORES FINANCIEROS</w:t>
      </w:r>
    </w:p>
    <w:p w:rsidR="00A419B6" w:rsidRDefault="00A419B6" w:rsidP="00F54EE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560"/>
        <w:gridCol w:w="1623"/>
        <w:gridCol w:w="1475"/>
      </w:tblGrid>
      <w:tr w:rsidR="00A419B6" w:rsidRPr="00A419B6" w:rsidTr="00083F5F">
        <w:trPr>
          <w:trHeight w:val="290"/>
          <w:jc w:val="center"/>
        </w:trPr>
        <w:tc>
          <w:tcPr>
            <w:tcW w:w="2560" w:type="dxa"/>
            <w:noWrap/>
            <w:vAlign w:val="center"/>
            <w:hideMark/>
          </w:tcPr>
          <w:p w:rsidR="00A419B6" w:rsidRPr="00083F5F" w:rsidRDefault="00A419B6" w:rsidP="00083F5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b/>
                <w:lang w:val="es-CO"/>
              </w:rPr>
            </w:pPr>
            <w:r w:rsidRPr="00083F5F">
              <w:rPr>
                <w:rFonts w:ascii="Arial" w:hAnsi="Arial" w:cs="Arial"/>
                <w:b/>
                <w:lang w:val="es-CO"/>
              </w:rPr>
              <w:t>INDICADORES</w:t>
            </w:r>
          </w:p>
        </w:tc>
        <w:tc>
          <w:tcPr>
            <w:tcW w:w="1623" w:type="dxa"/>
            <w:noWrap/>
            <w:vAlign w:val="center"/>
            <w:hideMark/>
          </w:tcPr>
          <w:p w:rsidR="00A419B6" w:rsidRPr="00083F5F" w:rsidRDefault="00083F5F" w:rsidP="00083F5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b/>
                <w:lang w:val="es-CO"/>
              </w:rPr>
            </w:pPr>
            <w:r w:rsidRPr="00083F5F">
              <w:rPr>
                <w:rFonts w:ascii="Arial" w:hAnsi="Arial" w:cs="Arial"/>
                <w:b/>
                <w:lang w:val="es-CO"/>
              </w:rPr>
              <w:t>RESULTADO</w:t>
            </w:r>
          </w:p>
        </w:tc>
        <w:tc>
          <w:tcPr>
            <w:tcW w:w="1475" w:type="dxa"/>
            <w:noWrap/>
            <w:vAlign w:val="center"/>
            <w:hideMark/>
          </w:tcPr>
          <w:p w:rsidR="00A419B6" w:rsidRPr="00083F5F" w:rsidRDefault="00A419B6" w:rsidP="00083F5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b/>
                <w:lang w:val="es-CO"/>
              </w:rPr>
            </w:pPr>
            <w:r w:rsidRPr="00083F5F">
              <w:rPr>
                <w:rFonts w:ascii="Arial" w:hAnsi="Arial" w:cs="Arial"/>
                <w:b/>
                <w:lang w:val="es-CO"/>
              </w:rPr>
              <w:t>CONDICIÓN</w:t>
            </w:r>
          </w:p>
        </w:tc>
      </w:tr>
      <w:tr w:rsidR="00A419B6" w:rsidRPr="00A419B6" w:rsidTr="00083F5F">
        <w:trPr>
          <w:trHeight w:val="290"/>
          <w:jc w:val="center"/>
        </w:trPr>
        <w:tc>
          <w:tcPr>
            <w:tcW w:w="2560" w:type="dxa"/>
            <w:noWrap/>
            <w:vAlign w:val="center"/>
            <w:hideMark/>
          </w:tcPr>
          <w:p w:rsidR="00A419B6" w:rsidRPr="00A419B6" w:rsidRDefault="00A419B6" w:rsidP="00083F5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lang w:val="es-CO"/>
              </w:rPr>
            </w:pPr>
            <w:r w:rsidRPr="00A419B6">
              <w:rPr>
                <w:rFonts w:ascii="Arial" w:hAnsi="Arial" w:cs="Arial"/>
                <w:lang w:val="es-CO"/>
              </w:rPr>
              <w:t>CAPITAL DE TRABAJO</w:t>
            </w:r>
          </w:p>
        </w:tc>
        <w:tc>
          <w:tcPr>
            <w:tcW w:w="1623" w:type="dxa"/>
            <w:noWrap/>
            <w:vAlign w:val="center"/>
            <w:hideMark/>
          </w:tcPr>
          <w:p w:rsidR="00A419B6" w:rsidRPr="00A419B6" w:rsidRDefault="00A419B6" w:rsidP="00083F5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lang w:val="es-CO"/>
              </w:rPr>
            </w:pPr>
            <w:r w:rsidRPr="00A419B6">
              <w:rPr>
                <w:rFonts w:ascii="Arial" w:hAnsi="Arial" w:cs="Arial"/>
                <w:lang w:val="es-CO"/>
              </w:rPr>
              <w:t>6.434.295.187</w:t>
            </w:r>
          </w:p>
        </w:tc>
        <w:tc>
          <w:tcPr>
            <w:tcW w:w="1475" w:type="dxa"/>
            <w:noWrap/>
            <w:vAlign w:val="center"/>
            <w:hideMark/>
          </w:tcPr>
          <w:p w:rsidR="00A419B6" w:rsidRPr="00A419B6" w:rsidRDefault="00083F5F" w:rsidP="00083F5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lang w:val="es-CO"/>
              </w:rPr>
            </w:pPr>
            <w:r w:rsidRPr="00A419B6">
              <w:rPr>
                <w:rFonts w:ascii="Arial" w:hAnsi="Arial" w:cs="Arial"/>
                <w:lang w:val="es-CO"/>
              </w:rPr>
              <w:t>Hábil</w:t>
            </w:r>
          </w:p>
        </w:tc>
      </w:tr>
      <w:tr w:rsidR="00083F5F" w:rsidRPr="00A419B6" w:rsidTr="00083F5F">
        <w:trPr>
          <w:trHeight w:val="290"/>
          <w:jc w:val="center"/>
        </w:trPr>
        <w:tc>
          <w:tcPr>
            <w:tcW w:w="2560" w:type="dxa"/>
            <w:noWrap/>
            <w:vAlign w:val="center"/>
            <w:hideMark/>
          </w:tcPr>
          <w:p w:rsidR="00083F5F" w:rsidRPr="00A419B6" w:rsidRDefault="00083F5F" w:rsidP="00083F5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lang w:val="es-CO"/>
              </w:rPr>
            </w:pPr>
            <w:r w:rsidRPr="00A419B6">
              <w:rPr>
                <w:rFonts w:ascii="Arial" w:hAnsi="Arial" w:cs="Arial"/>
                <w:lang w:val="es-CO"/>
              </w:rPr>
              <w:t>INDICE LIQUIDEZ</w:t>
            </w:r>
          </w:p>
        </w:tc>
        <w:tc>
          <w:tcPr>
            <w:tcW w:w="1623" w:type="dxa"/>
            <w:noWrap/>
            <w:vAlign w:val="center"/>
            <w:hideMark/>
          </w:tcPr>
          <w:p w:rsidR="00083F5F" w:rsidRPr="00A419B6" w:rsidRDefault="00083F5F" w:rsidP="00083F5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lang w:val="es-CO"/>
              </w:rPr>
            </w:pPr>
            <w:r w:rsidRPr="00A419B6">
              <w:rPr>
                <w:rFonts w:ascii="Arial" w:hAnsi="Arial" w:cs="Arial"/>
                <w:lang w:val="es-CO"/>
              </w:rPr>
              <w:t>4</w:t>
            </w:r>
          </w:p>
        </w:tc>
        <w:tc>
          <w:tcPr>
            <w:tcW w:w="1475" w:type="dxa"/>
            <w:noWrap/>
            <w:vAlign w:val="center"/>
            <w:hideMark/>
          </w:tcPr>
          <w:p w:rsidR="00083F5F" w:rsidRDefault="00083F5F" w:rsidP="00083F5F">
            <w:pPr>
              <w:jc w:val="center"/>
            </w:pPr>
            <w:r w:rsidRPr="004E3150">
              <w:rPr>
                <w:rFonts w:ascii="Arial" w:hAnsi="Arial" w:cs="Arial"/>
              </w:rPr>
              <w:t>Hábil</w:t>
            </w:r>
          </w:p>
        </w:tc>
      </w:tr>
      <w:tr w:rsidR="00083F5F" w:rsidRPr="00A419B6" w:rsidTr="00083F5F">
        <w:trPr>
          <w:trHeight w:val="290"/>
          <w:jc w:val="center"/>
        </w:trPr>
        <w:tc>
          <w:tcPr>
            <w:tcW w:w="2560" w:type="dxa"/>
            <w:noWrap/>
            <w:vAlign w:val="center"/>
            <w:hideMark/>
          </w:tcPr>
          <w:p w:rsidR="00083F5F" w:rsidRPr="00A419B6" w:rsidRDefault="00083F5F" w:rsidP="00083F5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lang w:val="es-CO"/>
              </w:rPr>
            </w:pPr>
            <w:r w:rsidRPr="00A419B6">
              <w:rPr>
                <w:rFonts w:ascii="Arial" w:hAnsi="Arial" w:cs="Arial"/>
                <w:lang w:val="es-CO"/>
              </w:rPr>
              <w:t>INDICE EDEUDAMIENTO</w:t>
            </w:r>
          </w:p>
        </w:tc>
        <w:tc>
          <w:tcPr>
            <w:tcW w:w="1623" w:type="dxa"/>
            <w:noWrap/>
            <w:vAlign w:val="center"/>
            <w:hideMark/>
          </w:tcPr>
          <w:p w:rsidR="00083F5F" w:rsidRPr="00A419B6" w:rsidRDefault="00083F5F" w:rsidP="00083F5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lang w:val="es-CO"/>
              </w:rPr>
            </w:pPr>
            <w:r w:rsidRPr="00A419B6">
              <w:rPr>
                <w:rFonts w:ascii="Arial" w:hAnsi="Arial" w:cs="Arial"/>
                <w:lang w:val="es-CO"/>
              </w:rPr>
              <w:t>0</w:t>
            </w:r>
          </w:p>
        </w:tc>
        <w:tc>
          <w:tcPr>
            <w:tcW w:w="1475" w:type="dxa"/>
            <w:noWrap/>
            <w:vAlign w:val="center"/>
            <w:hideMark/>
          </w:tcPr>
          <w:p w:rsidR="00083F5F" w:rsidRDefault="00083F5F" w:rsidP="00083F5F">
            <w:pPr>
              <w:jc w:val="center"/>
            </w:pPr>
            <w:r w:rsidRPr="004E3150">
              <w:rPr>
                <w:rFonts w:ascii="Arial" w:hAnsi="Arial" w:cs="Arial"/>
              </w:rPr>
              <w:t>Hábil</w:t>
            </w:r>
          </w:p>
        </w:tc>
      </w:tr>
      <w:tr w:rsidR="00083F5F" w:rsidRPr="00A419B6" w:rsidTr="00083F5F">
        <w:trPr>
          <w:trHeight w:val="290"/>
          <w:jc w:val="center"/>
        </w:trPr>
        <w:tc>
          <w:tcPr>
            <w:tcW w:w="2560" w:type="dxa"/>
            <w:noWrap/>
            <w:vAlign w:val="center"/>
            <w:hideMark/>
          </w:tcPr>
          <w:p w:rsidR="00083F5F" w:rsidRPr="00A419B6" w:rsidRDefault="00083F5F" w:rsidP="00083F5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lang w:val="es-CO"/>
              </w:rPr>
            </w:pPr>
            <w:r w:rsidRPr="00A419B6">
              <w:rPr>
                <w:rFonts w:ascii="Arial" w:hAnsi="Arial" w:cs="Arial"/>
                <w:lang w:val="es-CO"/>
              </w:rPr>
              <w:t>CAPACIDASD OPERATIVA</w:t>
            </w:r>
          </w:p>
        </w:tc>
        <w:tc>
          <w:tcPr>
            <w:tcW w:w="1623" w:type="dxa"/>
            <w:noWrap/>
            <w:vAlign w:val="center"/>
            <w:hideMark/>
          </w:tcPr>
          <w:p w:rsidR="00083F5F" w:rsidRPr="00A419B6" w:rsidRDefault="00083F5F" w:rsidP="00083F5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lang w:val="es-CO"/>
              </w:rPr>
            </w:pPr>
            <w:r w:rsidRPr="00A419B6">
              <w:rPr>
                <w:rFonts w:ascii="Arial" w:hAnsi="Arial" w:cs="Arial"/>
                <w:lang w:val="es-CO"/>
              </w:rPr>
              <w:t>116,9871852</w:t>
            </w:r>
          </w:p>
        </w:tc>
        <w:tc>
          <w:tcPr>
            <w:tcW w:w="1475" w:type="dxa"/>
            <w:noWrap/>
            <w:vAlign w:val="center"/>
            <w:hideMark/>
          </w:tcPr>
          <w:p w:rsidR="00083F5F" w:rsidRDefault="00083F5F" w:rsidP="00083F5F">
            <w:pPr>
              <w:jc w:val="center"/>
            </w:pPr>
            <w:r w:rsidRPr="004E3150">
              <w:rPr>
                <w:rFonts w:ascii="Arial" w:hAnsi="Arial" w:cs="Arial"/>
              </w:rPr>
              <w:t>Hábil</w:t>
            </w:r>
          </w:p>
        </w:tc>
      </w:tr>
    </w:tbl>
    <w:p w:rsidR="00A419B6" w:rsidRDefault="00A419B6" w:rsidP="00F54EE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ascii="Arial" w:hAnsi="Arial" w:cs="Arial"/>
          <w:lang w:val="es-ES"/>
        </w:rPr>
      </w:pPr>
    </w:p>
    <w:p w:rsidR="00753497" w:rsidRDefault="00753497" w:rsidP="00F54EE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ascii="Arial" w:hAnsi="Arial" w:cs="Arial"/>
          <w:lang w:val="es-ES"/>
        </w:rPr>
      </w:pPr>
    </w:p>
    <w:p w:rsidR="00753497" w:rsidRDefault="00753497" w:rsidP="00F54EE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ascii="Arial" w:hAnsi="Arial" w:cs="Arial"/>
          <w:lang w:val="es-ES"/>
        </w:rPr>
      </w:pPr>
    </w:p>
    <w:p w:rsidR="00321C6C" w:rsidRDefault="00F54EE8" w:rsidP="00F54EE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 consecuencia, el </w:t>
      </w:r>
      <w:r w:rsidR="00321C6C">
        <w:rPr>
          <w:rFonts w:ascii="Arial" w:hAnsi="Arial" w:cs="Arial"/>
          <w:lang w:val="es-ES"/>
        </w:rPr>
        <w:t xml:space="preserve">Comité Evaluador </w:t>
      </w:r>
      <w:r>
        <w:rPr>
          <w:rFonts w:ascii="Arial" w:hAnsi="Arial" w:cs="Arial"/>
          <w:lang w:val="es-ES"/>
        </w:rPr>
        <w:t xml:space="preserve">designado para tal efecto, recomienda </w:t>
      </w:r>
      <w:r w:rsidR="00F71136">
        <w:rPr>
          <w:rFonts w:ascii="Arial" w:hAnsi="Arial" w:cs="Arial"/>
          <w:lang w:val="es-ES"/>
        </w:rPr>
        <w:t>adjudicar la</w:t>
      </w:r>
      <w:r w:rsidR="00321C6C">
        <w:rPr>
          <w:rFonts w:ascii="Arial" w:hAnsi="Arial" w:cs="Arial"/>
          <w:lang w:val="es-ES"/>
        </w:rPr>
        <w:t xml:space="preserve"> </w:t>
      </w:r>
      <w:r w:rsidR="00F71136">
        <w:rPr>
          <w:rFonts w:ascii="Arial" w:hAnsi="Arial" w:cs="Arial"/>
          <w:lang w:val="es-ES"/>
        </w:rPr>
        <w:t>Invitación</w:t>
      </w:r>
      <w:r w:rsidR="00321C6C">
        <w:rPr>
          <w:rFonts w:ascii="Arial" w:hAnsi="Arial" w:cs="Arial"/>
          <w:lang w:val="es-ES"/>
        </w:rPr>
        <w:t xml:space="preserve"> Pública No. 0007 de 2013 </w:t>
      </w:r>
      <w:r>
        <w:rPr>
          <w:rFonts w:ascii="Arial" w:hAnsi="Arial" w:cs="Arial"/>
          <w:lang w:val="es-ES"/>
        </w:rPr>
        <w:t xml:space="preserve">cuyo objeto </w:t>
      </w:r>
      <w:r w:rsidR="00321C6C">
        <w:rPr>
          <w:rFonts w:ascii="Arial" w:hAnsi="Arial" w:cs="Arial"/>
          <w:lang w:val="es-ES"/>
        </w:rPr>
        <w:t xml:space="preserve">es </w:t>
      </w:r>
      <w:r w:rsidR="00321C6C" w:rsidRPr="00F54EE8">
        <w:rPr>
          <w:rFonts w:ascii="Arial" w:hAnsi="Arial" w:cs="Arial"/>
        </w:rPr>
        <w:t xml:space="preserve">seleccionar en aplicación de los trámites legales correspondientes al contratista para el TRANSPORTE DE INSUMOS QUÍMICOS, TUBERÍA Y ACCESORIOS HACIA LAS DIFERENTES SECCIONALES DE EMPOCALDAS S.A. E.S.P., de acuerdo con las especificaciones que se detallan en el Capítulo V - CONDICIONES DEL CONTRATO </w:t>
      </w:r>
      <w:r w:rsidR="00321C6C">
        <w:rPr>
          <w:rFonts w:ascii="Arial" w:hAnsi="Arial" w:cs="Arial"/>
        </w:rPr>
        <w:t>Y</w:t>
      </w:r>
      <w:r w:rsidR="00A419B6">
        <w:rPr>
          <w:rFonts w:ascii="Arial" w:hAnsi="Arial" w:cs="Arial"/>
        </w:rPr>
        <w:t xml:space="preserve"> ESPECIFICACIONES DEL SERVICIO, </w:t>
      </w:r>
      <w:r w:rsidR="00321C6C">
        <w:rPr>
          <w:rFonts w:ascii="Arial" w:hAnsi="Arial" w:cs="Arial"/>
        </w:rPr>
        <w:t xml:space="preserve">al proponente </w:t>
      </w:r>
      <w:r w:rsidR="00321C6C" w:rsidRPr="00321C6C">
        <w:rPr>
          <w:rFonts w:ascii="Arial" w:hAnsi="Arial" w:cs="Arial"/>
          <w:b/>
        </w:rPr>
        <w:t>COOPERATIVA DE TRANSPORTADORES DE RISARALDA LTDA</w:t>
      </w:r>
      <w:r w:rsidR="00321C6C" w:rsidRPr="00321C6C">
        <w:rPr>
          <w:rFonts w:ascii="Arial" w:hAnsi="Arial" w:cs="Arial"/>
        </w:rPr>
        <w:t xml:space="preserve"> </w:t>
      </w:r>
      <w:r w:rsidR="00F71136">
        <w:rPr>
          <w:rFonts w:ascii="Arial" w:hAnsi="Arial" w:cs="Arial"/>
        </w:rPr>
        <w:t>en co</w:t>
      </w:r>
      <w:r w:rsidR="00A419B6">
        <w:rPr>
          <w:rFonts w:ascii="Arial" w:hAnsi="Arial" w:cs="Arial"/>
        </w:rPr>
        <w:t>nsonancia a los valores por kiló</w:t>
      </w:r>
      <w:r w:rsidR="00F71136">
        <w:rPr>
          <w:rFonts w:ascii="Arial" w:hAnsi="Arial" w:cs="Arial"/>
        </w:rPr>
        <w:t>metro recorrido esbozados dentro de la cotización</w:t>
      </w:r>
      <w:r w:rsidR="00083F5F">
        <w:rPr>
          <w:rFonts w:ascii="Arial" w:hAnsi="Arial" w:cs="Arial"/>
        </w:rPr>
        <w:t xml:space="preserve"> para el GRUPO: I</w:t>
      </w:r>
      <w:r w:rsidR="00F71136">
        <w:rPr>
          <w:rFonts w:ascii="Arial" w:hAnsi="Arial" w:cs="Arial"/>
        </w:rPr>
        <w:t xml:space="preserve">; </w:t>
      </w:r>
      <w:r w:rsidR="00321C6C">
        <w:rPr>
          <w:rFonts w:ascii="Arial" w:hAnsi="Arial" w:cs="Arial"/>
        </w:rPr>
        <w:t>lo anterior en razón</w:t>
      </w:r>
      <w:r w:rsidR="0090366D">
        <w:rPr>
          <w:rFonts w:ascii="Arial" w:hAnsi="Arial" w:cs="Arial"/>
        </w:rPr>
        <w:t xml:space="preserve"> a que con la</w:t>
      </w:r>
      <w:r w:rsidR="00321C6C">
        <w:rPr>
          <w:rFonts w:ascii="Arial" w:hAnsi="Arial" w:cs="Arial"/>
        </w:rPr>
        <w:t xml:space="preserve"> propuesta económica </w:t>
      </w:r>
      <w:r w:rsidR="0090366D">
        <w:rPr>
          <w:rFonts w:ascii="Arial" w:hAnsi="Arial" w:cs="Arial"/>
        </w:rPr>
        <w:t>realizada para este grupo,</w:t>
      </w:r>
      <w:r w:rsidR="00321C6C">
        <w:rPr>
          <w:rFonts w:ascii="Arial" w:hAnsi="Arial" w:cs="Arial"/>
        </w:rPr>
        <w:t xml:space="preserve"> no </w:t>
      </w:r>
      <w:r w:rsidR="0090366D">
        <w:rPr>
          <w:rFonts w:ascii="Arial" w:hAnsi="Arial" w:cs="Arial"/>
        </w:rPr>
        <w:t xml:space="preserve">se </w:t>
      </w:r>
      <w:r w:rsidR="00321C6C">
        <w:rPr>
          <w:rFonts w:ascii="Arial" w:hAnsi="Arial" w:cs="Arial"/>
        </w:rPr>
        <w:t>supero el presupuesto oficial inicialmente establecido para la presente contratación y por otro lado</w:t>
      </w:r>
      <w:r w:rsidR="00F71136">
        <w:rPr>
          <w:rFonts w:ascii="Arial" w:hAnsi="Arial" w:cs="Arial"/>
        </w:rPr>
        <w:t>,</w:t>
      </w:r>
      <w:r w:rsidR="00321C6C">
        <w:rPr>
          <w:rFonts w:ascii="Arial" w:hAnsi="Arial" w:cs="Arial"/>
        </w:rPr>
        <w:t xml:space="preserve"> </w:t>
      </w:r>
      <w:r w:rsidR="00083F5F">
        <w:rPr>
          <w:rFonts w:ascii="Arial" w:hAnsi="Arial" w:cs="Arial"/>
        </w:rPr>
        <w:t>se cumplió a cabalidad con las</w:t>
      </w:r>
      <w:r w:rsidR="00321C6C">
        <w:rPr>
          <w:rFonts w:ascii="Arial" w:hAnsi="Arial" w:cs="Arial"/>
          <w:iCs/>
          <w:lang w:val="es-ES"/>
        </w:rPr>
        <w:t xml:space="preserve"> c</w:t>
      </w:r>
      <w:r w:rsidR="00321C6C">
        <w:rPr>
          <w:rFonts w:ascii="Arial" w:hAnsi="Arial" w:cs="Arial"/>
          <w:lang w:val="es-ES"/>
        </w:rPr>
        <w:t>ondiciones y requerimiento</w:t>
      </w:r>
      <w:r w:rsidR="00F71136">
        <w:rPr>
          <w:rFonts w:ascii="Arial" w:hAnsi="Arial" w:cs="Arial"/>
          <w:lang w:val="es-ES"/>
        </w:rPr>
        <w:t>s</w:t>
      </w:r>
      <w:r w:rsidR="00321C6C">
        <w:rPr>
          <w:rFonts w:ascii="Arial" w:hAnsi="Arial" w:cs="Arial"/>
          <w:lang w:val="es-ES"/>
        </w:rPr>
        <w:t xml:space="preserve"> establecidos en los pliegos de condiciones definitivos de la presente invitación pública. </w:t>
      </w:r>
    </w:p>
    <w:p w:rsidR="00F54EE8" w:rsidRPr="00321C6C" w:rsidRDefault="00321C6C" w:rsidP="00F54EE8">
      <w:pPr>
        <w:jc w:val="both"/>
        <w:rPr>
          <w:rFonts w:ascii="Arial" w:hAnsi="Arial" w:cs="Arial"/>
          <w:iCs/>
          <w:lang w:val="es-ES"/>
        </w:rPr>
      </w:pPr>
      <w:r>
        <w:rPr>
          <w:rFonts w:ascii="Arial" w:hAnsi="Arial" w:cs="Arial"/>
          <w:lang w:val="es-ES"/>
        </w:rPr>
        <w:t xml:space="preserve">Por otro lado, </w:t>
      </w:r>
      <w:r w:rsidR="00F71136">
        <w:rPr>
          <w:rFonts w:ascii="Arial" w:hAnsi="Arial" w:cs="Arial"/>
          <w:lang w:val="es-ES"/>
        </w:rPr>
        <w:t>el Comité Evaluador designado recomienda se declare desierta la Invitación Pública No. 0007 de 2013 en relación al GRUPO II, e</w:t>
      </w:r>
      <w:r w:rsidR="00083F5F">
        <w:rPr>
          <w:rFonts w:ascii="Arial" w:hAnsi="Arial" w:cs="Arial"/>
          <w:lang w:val="es-ES"/>
        </w:rPr>
        <w:t>sto en</w:t>
      </w:r>
      <w:r w:rsidR="00F71136">
        <w:rPr>
          <w:rFonts w:ascii="Arial" w:hAnsi="Arial" w:cs="Arial"/>
          <w:lang w:val="es-ES"/>
        </w:rPr>
        <w:t xml:space="preserve"> razón a que la propuesta económica</w:t>
      </w:r>
      <w:r w:rsidR="00083F5F">
        <w:rPr>
          <w:rFonts w:ascii="Arial" w:hAnsi="Arial" w:cs="Arial"/>
          <w:lang w:val="es-ES"/>
        </w:rPr>
        <w:t xml:space="preserve"> para el GRUPO II</w:t>
      </w:r>
      <w:r w:rsidR="00A7311F">
        <w:rPr>
          <w:rFonts w:ascii="Arial" w:hAnsi="Arial" w:cs="Arial"/>
          <w:lang w:val="es-ES"/>
        </w:rPr>
        <w:t>,</w:t>
      </w:r>
      <w:r w:rsidR="00083F5F">
        <w:rPr>
          <w:rFonts w:ascii="Arial" w:hAnsi="Arial" w:cs="Arial"/>
          <w:lang w:val="es-ES"/>
        </w:rPr>
        <w:t xml:space="preserve"> </w:t>
      </w:r>
      <w:r w:rsidR="00F71136">
        <w:rPr>
          <w:rFonts w:ascii="Arial" w:hAnsi="Arial" w:cs="Arial"/>
          <w:lang w:val="es-ES"/>
        </w:rPr>
        <w:t xml:space="preserve"> presentada por el proponente habilitado para continuar en el proceso de selección, no permite identificar los valores y demás re</w:t>
      </w:r>
      <w:r w:rsidR="00A7311F">
        <w:rPr>
          <w:rFonts w:ascii="Arial" w:hAnsi="Arial" w:cs="Arial"/>
          <w:lang w:val="es-ES"/>
        </w:rPr>
        <w:t>quisitos aducidos dentro de la invitación pú</w:t>
      </w:r>
      <w:r w:rsidR="00F71136">
        <w:rPr>
          <w:rFonts w:ascii="Arial" w:hAnsi="Arial" w:cs="Arial"/>
          <w:lang w:val="es-ES"/>
        </w:rPr>
        <w:t xml:space="preserve">blica de la referencia, dado que fue diligenciado un formato diferente al que debía </w:t>
      </w:r>
      <w:r w:rsidR="00A7311F">
        <w:rPr>
          <w:rFonts w:ascii="Arial" w:hAnsi="Arial" w:cs="Arial"/>
          <w:lang w:val="es-ES"/>
        </w:rPr>
        <w:t>incorporarse</w:t>
      </w:r>
      <w:r w:rsidR="00F71136">
        <w:rPr>
          <w:rFonts w:ascii="Arial" w:hAnsi="Arial" w:cs="Arial"/>
          <w:lang w:val="es-ES"/>
        </w:rPr>
        <w:t xml:space="preserve"> en la propuesta económica.</w:t>
      </w:r>
    </w:p>
    <w:p w:rsidR="00F71136" w:rsidRDefault="00F71136" w:rsidP="00F54EE8">
      <w:pPr>
        <w:tabs>
          <w:tab w:val="left" w:pos="-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  <w:sz w:val="24"/>
          <w:lang w:val="es-ES"/>
        </w:rPr>
      </w:pPr>
    </w:p>
    <w:p w:rsidR="00F54EE8" w:rsidRPr="00AC1E25" w:rsidRDefault="00F54EE8" w:rsidP="00F54EE8">
      <w:pPr>
        <w:tabs>
          <w:tab w:val="left" w:pos="-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24"/>
          <w:lang w:val="es-ES"/>
        </w:rPr>
      </w:pPr>
      <w:r w:rsidRPr="00AC1E25">
        <w:rPr>
          <w:rFonts w:ascii="Arial" w:hAnsi="Arial" w:cs="Arial"/>
          <w:b/>
          <w:sz w:val="24"/>
          <w:lang w:val="es-ES"/>
        </w:rPr>
        <w:t>NOTA:</w:t>
      </w:r>
      <w:r w:rsidRPr="00AC1E25">
        <w:rPr>
          <w:rFonts w:ascii="Arial" w:hAnsi="Arial" w:cs="Arial"/>
          <w:sz w:val="24"/>
          <w:lang w:val="es-ES"/>
        </w:rPr>
        <w:t xml:space="preserve"> Es importante señalar, tal y como se indica en los pliegos de condiciones del presente proceso de selección, que </w:t>
      </w:r>
      <w:r w:rsidRPr="00AC1E25">
        <w:rPr>
          <w:rFonts w:ascii="Arial" w:hAnsi="Arial" w:cs="Arial"/>
          <w:b/>
          <w:sz w:val="24"/>
          <w:lang w:val="es-ES"/>
        </w:rPr>
        <w:t>TODOS LOS REQUISITOS FORMALES</w:t>
      </w:r>
      <w:r w:rsidRPr="00AC1E25">
        <w:rPr>
          <w:rFonts w:ascii="Arial" w:hAnsi="Arial" w:cs="Arial"/>
          <w:sz w:val="24"/>
          <w:lang w:val="es-ES"/>
        </w:rPr>
        <w:t xml:space="preserve"> son susceptibles de ser </w:t>
      </w:r>
      <w:r w:rsidRPr="00AC1E25">
        <w:rPr>
          <w:rFonts w:ascii="Arial" w:hAnsi="Arial" w:cs="Arial"/>
          <w:b/>
          <w:sz w:val="24"/>
          <w:lang w:val="es-ES"/>
        </w:rPr>
        <w:t>SUBSANADOS</w:t>
      </w:r>
      <w:r w:rsidRPr="00AC1E25">
        <w:rPr>
          <w:rFonts w:ascii="Arial" w:hAnsi="Arial" w:cs="Arial"/>
          <w:sz w:val="24"/>
          <w:lang w:val="es-ES"/>
        </w:rPr>
        <w:t xml:space="preserve"> por </w:t>
      </w:r>
      <w:r w:rsidRPr="00AC1E25">
        <w:rPr>
          <w:rFonts w:ascii="Arial" w:hAnsi="Arial" w:cs="Arial"/>
          <w:b/>
          <w:sz w:val="24"/>
          <w:lang w:val="es-ES"/>
        </w:rPr>
        <w:t>LOS PROPONENTES DENTRO DEL TÉRMINO CONCEDIDO PARA LA PRESENTACIÓN DE OBSERVACIONES AL PRESENTE INFORME DE EVALUACIÓN</w:t>
      </w:r>
      <w:r w:rsidRPr="00AC1E25">
        <w:rPr>
          <w:rFonts w:ascii="Arial" w:hAnsi="Arial" w:cs="Arial"/>
          <w:sz w:val="24"/>
          <w:lang w:val="es-ES"/>
        </w:rPr>
        <w:t>, siempre y cuando estos no se constituyan como requisito indispensable para la comparación de ofertas.</w:t>
      </w:r>
    </w:p>
    <w:p w:rsidR="00F54EE8" w:rsidRDefault="00F54EE8" w:rsidP="00F54EE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F54EE8" w:rsidRDefault="00F54EE8" w:rsidP="00F54EE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Atentamente, </w:t>
      </w:r>
    </w:p>
    <w:p w:rsidR="00F54EE8" w:rsidRDefault="00F54EE8" w:rsidP="00F54EE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F54EE8" w:rsidRDefault="00F54EE8" w:rsidP="00F54EE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A7311F" w:rsidRDefault="00A7311F" w:rsidP="00A7311F">
      <w:pPr>
        <w:tabs>
          <w:tab w:val="left" w:pos="-720"/>
          <w:tab w:val="center" w:pos="504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(ORIGINAL FIRMADO)</w:t>
      </w:r>
      <w:r w:rsidR="00F54EE8">
        <w:rPr>
          <w:rFonts w:ascii="Arial" w:hAnsi="Arial" w:cs="Arial"/>
          <w:lang w:val="es-ES"/>
        </w:rPr>
        <w:tab/>
        <w:t xml:space="preserve">                        </w:t>
      </w:r>
    </w:p>
    <w:p w:rsidR="00F54EE8" w:rsidRPr="00A7311F" w:rsidRDefault="00F54EE8" w:rsidP="00A7311F">
      <w:pPr>
        <w:tabs>
          <w:tab w:val="left" w:pos="-720"/>
          <w:tab w:val="center" w:pos="504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ANGELA MARÍA ZULUAGA MUÑOZ</w:t>
      </w:r>
      <w:r>
        <w:rPr>
          <w:rFonts w:ascii="Arial" w:hAnsi="Arial" w:cs="Arial"/>
          <w:b/>
          <w:lang w:val="es-ES"/>
        </w:rPr>
        <w:tab/>
        <w:t xml:space="preserve">              </w:t>
      </w:r>
    </w:p>
    <w:p w:rsidR="00F54EE8" w:rsidRDefault="00F54EE8" w:rsidP="00F54EE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Profesional Unidad Jurídica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 xml:space="preserve">                         </w:t>
      </w:r>
    </w:p>
    <w:p w:rsidR="00F54EE8" w:rsidRDefault="00F54EE8" w:rsidP="00F54EE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EMPOCALDAS S.A. E.S.P.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 xml:space="preserve">              </w:t>
      </w:r>
    </w:p>
    <w:p w:rsidR="00F54EE8" w:rsidRDefault="00F54EE8" w:rsidP="00F54EE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083F5F" w:rsidRDefault="00A7311F" w:rsidP="00F54EE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lang w:val="es-ES"/>
        </w:rPr>
      </w:pPr>
      <w:r>
        <w:rPr>
          <w:rFonts w:ascii="Arial" w:hAnsi="Arial" w:cs="Arial"/>
          <w:lang w:val="es-ES"/>
        </w:rPr>
        <w:t>(ORIGINAL FIRMADO)</w:t>
      </w:r>
    </w:p>
    <w:p w:rsidR="00F54EE8" w:rsidRPr="00AC1E25" w:rsidRDefault="00F71136" w:rsidP="00F54EE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NUBIA JANETH GALVIS GONZALEZ</w:t>
      </w:r>
    </w:p>
    <w:p w:rsidR="00F71136" w:rsidRDefault="00F54EE8" w:rsidP="00F54EE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Jefe </w:t>
      </w:r>
      <w:r w:rsidR="00F71136">
        <w:rPr>
          <w:rFonts w:ascii="Arial" w:hAnsi="Arial" w:cs="Arial"/>
          <w:lang w:val="es-ES"/>
        </w:rPr>
        <w:t>Sección Técnica y Operativa</w:t>
      </w:r>
    </w:p>
    <w:p w:rsidR="00F54EE8" w:rsidRDefault="00F54EE8" w:rsidP="00F54EE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EMPOCALDAS S.A. E.S.P.</w:t>
      </w:r>
    </w:p>
    <w:p w:rsidR="00F71136" w:rsidRDefault="00F71136" w:rsidP="00F54EE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F71136" w:rsidRDefault="00A7311F" w:rsidP="00F54EE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(ORIGINAL FIRMADO)</w:t>
      </w:r>
    </w:p>
    <w:p w:rsidR="00F71136" w:rsidRPr="00A419B6" w:rsidRDefault="00F71136" w:rsidP="00F54EE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lang w:val="es-ES"/>
        </w:rPr>
      </w:pPr>
      <w:r w:rsidRPr="00A419B6">
        <w:rPr>
          <w:rFonts w:ascii="Arial" w:hAnsi="Arial" w:cs="Arial"/>
          <w:b/>
          <w:lang w:val="es-ES"/>
        </w:rPr>
        <w:t xml:space="preserve">SANDRA </w:t>
      </w:r>
      <w:r w:rsidR="00A419B6" w:rsidRPr="00A419B6">
        <w:rPr>
          <w:rFonts w:ascii="Arial" w:hAnsi="Arial" w:cs="Arial"/>
          <w:b/>
          <w:lang w:val="es-ES"/>
        </w:rPr>
        <w:t>MILENA MESA</w:t>
      </w:r>
    </w:p>
    <w:p w:rsidR="00A419B6" w:rsidRDefault="00A419B6" w:rsidP="00F54EE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Jefe Sección Contabilidad</w:t>
      </w:r>
    </w:p>
    <w:p w:rsidR="00A419B6" w:rsidRDefault="00A419B6" w:rsidP="00A419B6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EMPOCALDAS S.A. E.S.P.</w:t>
      </w:r>
    </w:p>
    <w:p w:rsidR="00A419B6" w:rsidRDefault="00F54EE8" w:rsidP="00083F5F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b/>
          <w:sz w:val="24"/>
          <w:szCs w:val="16"/>
        </w:rPr>
      </w:pPr>
      <w:r>
        <w:rPr>
          <w:rFonts w:ascii="Coronet" w:hAnsi="Coronet"/>
          <w:sz w:val="16"/>
          <w:szCs w:val="16"/>
        </w:rPr>
        <w:t>K.S.L.C.</w:t>
      </w:r>
    </w:p>
    <w:sectPr w:rsidR="00A419B6" w:rsidSect="00813163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E6A58"/>
    <w:multiLevelType w:val="hybridMultilevel"/>
    <w:tmpl w:val="CFA47720"/>
    <w:lvl w:ilvl="0" w:tplc="60E828F6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Times New Roman"/>
        <w:b w:val="0"/>
      </w:r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compat/>
  <w:rsids>
    <w:rsidRoot w:val="00F54EE8"/>
    <w:rsid w:val="00083F5F"/>
    <w:rsid w:val="000C51EC"/>
    <w:rsid w:val="001247D7"/>
    <w:rsid w:val="001E212B"/>
    <w:rsid w:val="00321C6C"/>
    <w:rsid w:val="0033149D"/>
    <w:rsid w:val="00331599"/>
    <w:rsid w:val="00364A81"/>
    <w:rsid w:val="00365091"/>
    <w:rsid w:val="005A4370"/>
    <w:rsid w:val="006C1C92"/>
    <w:rsid w:val="00753497"/>
    <w:rsid w:val="007E626F"/>
    <w:rsid w:val="00813163"/>
    <w:rsid w:val="00815E65"/>
    <w:rsid w:val="0090366D"/>
    <w:rsid w:val="009F58D6"/>
    <w:rsid w:val="00A266F2"/>
    <w:rsid w:val="00A419B6"/>
    <w:rsid w:val="00A7311F"/>
    <w:rsid w:val="00B107F8"/>
    <w:rsid w:val="00C62630"/>
    <w:rsid w:val="00CA7547"/>
    <w:rsid w:val="00D4567D"/>
    <w:rsid w:val="00D97BD3"/>
    <w:rsid w:val="00DA6354"/>
    <w:rsid w:val="00E67AFC"/>
    <w:rsid w:val="00E7187E"/>
    <w:rsid w:val="00EF4C9A"/>
    <w:rsid w:val="00F54EE8"/>
    <w:rsid w:val="00F7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EE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F54EE8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EE8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F54E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Text">
    <w:name w:val="Default Text"/>
    <w:basedOn w:val="Normal"/>
    <w:rsid w:val="00F54EE8"/>
    <w:rPr>
      <w:rFonts w:ascii="Cambria" w:eastAsia="Times New Roman" w:hAnsi="Cambria"/>
      <w:color w:val="000000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EE8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41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0E39F-488C-4B66-9FD6-FD5AA3F9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1545</Words>
  <Characters>8503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2</cp:revision>
  <cp:lastPrinted>2013-02-05T22:20:00Z</cp:lastPrinted>
  <dcterms:created xsi:type="dcterms:W3CDTF">2013-02-05T22:36:00Z</dcterms:created>
  <dcterms:modified xsi:type="dcterms:W3CDTF">2013-02-05T22:36:00Z</dcterms:modified>
</cp:coreProperties>
</file>