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B09" w:rsidRDefault="00EC4B09" w:rsidP="00EC4B09">
      <w:pPr>
        <w:pStyle w:val="Encabezado"/>
        <w:jc w:val="center"/>
        <w:rPr>
          <w:rFonts w:ascii="Arial" w:hAnsi="Arial" w:cs="Arial"/>
          <w:b/>
          <w:sz w:val="24"/>
          <w:szCs w:val="24"/>
        </w:rPr>
      </w:pPr>
    </w:p>
    <w:p w:rsidR="00EC4B09" w:rsidRDefault="00EC4B09" w:rsidP="00EC4B09">
      <w:pPr>
        <w:pStyle w:val="Encabezad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ACTA DE ANÁLISIS DE RIESGOS Y ACLARACIÓN DE LOS PLIEGOS DE CONDICIONES DEFINITIVOS DE LA INVITACIÓN PÚBLICA No. 0076 DE 2013</w:t>
      </w:r>
    </w:p>
    <w:p w:rsidR="00EC4B09" w:rsidRDefault="00EC4B09" w:rsidP="00EC4B09">
      <w:pPr>
        <w:pStyle w:val="Encabezado"/>
        <w:jc w:val="center"/>
        <w:rPr>
          <w:rFonts w:ascii="Arial" w:hAnsi="Arial" w:cs="Arial"/>
          <w:b/>
          <w:sz w:val="24"/>
          <w:szCs w:val="24"/>
        </w:rPr>
      </w:pPr>
    </w:p>
    <w:p w:rsidR="00EC4B09" w:rsidRDefault="00EC4B09" w:rsidP="00EC4B09">
      <w:pPr>
        <w:pStyle w:val="Encabezado"/>
        <w:jc w:val="center"/>
        <w:rPr>
          <w:rFonts w:ascii="Arial" w:hAnsi="Arial" w:cs="Arial"/>
          <w:b/>
          <w:sz w:val="24"/>
          <w:szCs w:val="24"/>
        </w:rPr>
      </w:pPr>
    </w:p>
    <w:p w:rsidR="00EC4B09" w:rsidRDefault="00EC4B09" w:rsidP="00EC4B09">
      <w:pPr>
        <w:jc w:val="both"/>
        <w:rPr>
          <w:rFonts w:ascii="Arial" w:hAnsi="Arial" w:cs="Arial"/>
          <w:b/>
          <w:iCs/>
          <w:sz w:val="24"/>
          <w:szCs w:val="24"/>
          <w:lang w:val="es-ES_tradnl"/>
        </w:rPr>
      </w:pPr>
    </w:p>
    <w:p w:rsidR="00EC4B09" w:rsidRPr="00EC4B09" w:rsidRDefault="00EC4B09" w:rsidP="00EC4B09">
      <w:pPr>
        <w:tabs>
          <w:tab w:val="left" w:pos="8370"/>
        </w:tabs>
        <w:ind w:right="-54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  <w:lang w:val="es-ES_tradnl"/>
        </w:rPr>
        <w:t xml:space="preserve">OBJETO: </w:t>
      </w:r>
      <w:r w:rsidRPr="00EC4B09">
        <w:rPr>
          <w:rFonts w:ascii="Arial" w:hAnsi="Arial" w:cs="Arial"/>
          <w:iCs/>
          <w:sz w:val="24"/>
          <w:szCs w:val="24"/>
        </w:rPr>
        <w:t>Seleccionar, en aplicación de los trámites legales correspondientes al contratista para la REALIZACIÓN DEL ESTUDIO DE VULNERABILIDAD SÍSMICA Y OBRAS DE REFORZAMIENTO ESTRUCTURAL DEL EDIFICIO DE OPERACIÓN DE LA PLANTA DE TRATAMIENTO CAMPOALEGRE EN EL MUNICIPIO DE CHINCHINÁ, CALDAS.</w:t>
      </w:r>
    </w:p>
    <w:p w:rsidR="00EC4B09" w:rsidRDefault="00EC4B09" w:rsidP="00EC4B09">
      <w:pPr>
        <w:tabs>
          <w:tab w:val="left" w:pos="8370"/>
        </w:tabs>
        <w:ind w:right="-54"/>
        <w:jc w:val="both"/>
        <w:rPr>
          <w:rFonts w:ascii="Arial" w:hAnsi="Arial" w:cs="Arial"/>
          <w:b/>
          <w:iCs/>
          <w:sz w:val="24"/>
          <w:szCs w:val="24"/>
          <w:lang w:val="es-ES_tradnl"/>
        </w:rPr>
      </w:pPr>
    </w:p>
    <w:p w:rsidR="00EC4B09" w:rsidRDefault="00EC4B09" w:rsidP="00EC4B09">
      <w:pPr>
        <w:pStyle w:val="DefaultText"/>
        <w:jc w:val="both"/>
        <w:rPr>
          <w:rFonts w:ascii="Arial" w:hAnsi="Arial" w:cs="Arial"/>
          <w:iCs/>
          <w:sz w:val="24"/>
          <w:szCs w:val="24"/>
          <w:lang w:val="es-ES"/>
        </w:rPr>
      </w:pPr>
      <w:r>
        <w:rPr>
          <w:rFonts w:ascii="Arial" w:hAnsi="Arial" w:cs="Arial"/>
          <w:b/>
          <w:iCs/>
          <w:sz w:val="24"/>
          <w:szCs w:val="24"/>
          <w:lang w:val="es-ES_tradnl"/>
        </w:rPr>
        <w:t>PRESUPUESTO OFICIAL:</w:t>
      </w:r>
      <w:r w:rsidRPr="00213B06">
        <w:rPr>
          <w:rFonts w:ascii="Arial" w:hAnsi="Arial" w:cs="Arial"/>
          <w:iCs/>
          <w:lang w:val="es-CO"/>
        </w:rPr>
        <w:t xml:space="preserve"> </w:t>
      </w:r>
      <w:r w:rsidRPr="00EC4B09">
        <w:rPr>
          <w:rFonts w:ascii="Arial" w:hAnsi="Arial" w:cs="Arial"/>
          <w:iCs/>
          <w:sz w:val="24"/>
          <w:szCs w:val="24"/>
          <w:lang w:val="es-ES"/>
        </w:rPr>
        <w:t>El presupuesto oficial del presente proceso de selección asciende a la suma de SEIS MILLONES DE PESOS MCTE. ($6.000.000) incluido AIU e IVA sobre utilidades. El precio propuesto por el consultor será fijo.</w:t>
      </w:r>
    </w:p>
    <w:p w:rsidR="00EC4B09" w:rsidRPr="00EC4B09" w:rsidRDefault="00EC4B09" w:rsidP="00EC4B09">
      <w:pPr>
        <w:pStyle w:val="DefaultText"/>
        <w:jc w:val="both"/>
        <w:rPr>
          <w:rFonts w:ascii="Arial" w:hAnsi="Arial" w:cs="Arial"/>
          <w:iCs/>
          <w:sz w:val="24"/>
          <w:szCs w:val="24"/>
          <w:lang w:val="es-ES"/>
        </w:rPr>
      </w:pPr>
    </w:p>
    <w:p w:rsidR="00EC4B09" w:rsidRPr="00772572" w:rsidRDefault="00EC4B09" w:rsidP="00EC4B09">
      <w:pPr>
        <w:tabs>
          <w:tab w:val="left" w:pos="-72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Manizales, Caldas, a los </w:t>
      </w:r>
      <w:r w:rsidR="0026145A">
        <w:rPr>
          <w:rFonts w:ascii="Arial" w:hAnsi="Arial" w:cs="Arial"/>
          <w:sz w:val="24"/>
          <w:szCs w:val="24"/>
        </w:rPr>
        <w:t>veinticuatro</w:t>
      </w:r>
      <w:r>
        <w:rPr>
          <w:rFonts w:ascii="Arial" w:hAnsi="Arial" w:cs="Arial"/>
          <w:sz w:val="24"/>
          <w:szCs w:val="24"/>
        </w:rPr>
        <w:t xml:space="preserve"> (</w:t>
      </w:r>
      <w:r w:rsidR="0026145A">
        <w:rPr>
          <w:rFonts w:ascii="Arial" w:hAnsi="Arial" w:cs="Arial"/>
          <w:sz w:val="24"/>
          <w:szCs w:val="24"/>
        </w:rPr>
        <w:t>24</w:t>
      </w:r>
      <w:r>
        <w:rPr>
          <w:rFonts w:ascii="Arial" w:hAnsi="Arial" w:cs="Arial"/>
          <w:sz w:val="24"/>
          <w:szCs w:val="24"/>
        </w:rPr>
        <w:t xml:space="preserve">) días del mes de junio de 2013, a las 10:00 a.m., </w:t>
      </w:r>
      <w:r>
        <w:rPr>
          <w:rFonts w:ascii="Arial" w:hAnsi="Arial" w:cs="Arial"/>
          <w:spacing w:val="-1"/>
          <w:sz w:val="24"/>
          <w:szCs w:val="24"/>
          <w:lang w:val="es-ES_tradnl"/>
        </w:rPr>
        <w:t xml:space="preserve">hora y fecha programadas para </w:t>
      </w:r>
      <w:r>
        <w:rPr>
          <w:rFonts w:ascii="Arial" w:hAnsi="Arial" w:cs="Arial"/>
          <w:sz w:val="24"/>
          <w:szCs w:val="24"/>
        </w:rPr>
        <w:t>la audiencia de tipificación, estimación y asignación de riesgos y aclaración de los pliegos de condiciones definitivos de la Invitación Pública No. 00</w:t>
      </w:r>
      <w:r w:rsidR="0026145A">
        <w:rPr>
          <w:rFonts w:ascii="Arial" w:hAnsi="Arial" w:cs="Arial"/>
          <w:sz w:val="24"/>
          <w:szCs w:val="24"/>
        </w:rPr>
        <w:t>76</w:t>
      </w:r>
      <w:r>
        <w:rPr>
          <w:rFonts w:ascii="Arial" w:hAnsi="Arial" w:cs="Arial"/>
          <w:sz w:val="24"/>
          <w:szCs w:val="24"/>
        </w:rPr>
        <w:t xml:space="preserve"> de 2013</w:t>
      </w:r>
      <w:r>
        <w:rPr>
          <w:rFonts w:ascii="Arial" w:hAnsi="Arial" w:cs="Arial"/>
          <w:spacing w:val="-1"/>
          <w:sz w:val="24"/>
          <w:szCs w:val="24"/>
          <w:lang w:val="es-ES_tradnl"/>
        </w:rPr>
        <w:t>, en las instalaciones de EMPOCALDAS S.A. E.S.P., se procede a levantar la presente acta dejando constancia de que no se contó con la presencia de ningún posible proponente.</w:t>
      </w:r>
    </w:p>
    <w:p w:rsidR="00EC4B09" w:rsidRDefault="00EC4B09" w:rsidP="00EC4B09">
      <w:pPr>
        <w:jc w:val="both"/>
        <w:rPr>
          <w:rFonts w:ascii="Arial" w:hAnsi="Arial" w:cs="Arial"/>
          <w:iCs/>
          <w:sz w:val="24"/>
          <w:szCs w:val="24"/>
          <w:lang w:val="es-ES_tradnl"/>
        </w:rPr>
      </w:pPr>
    </w:p>
    <w:p w:rsidR="00EC4B09" w:rsidRDefault="00EC4B09" w:rsidP="00EC4B09">
      <w:pPr>
        <w:jc w:val="both"/>
        <w:rPr>
          <w:rFonts w:ascii="Arial" w:hAnsi="Arial" w:cs="Arial"/>
          <w:iCs/>
          <w:sz w:val="24"/>
          <w:szCs w:val="24"/>
          <w:lang w:val="es-MX"/>
        </w:rPr>
      </w:pPr>
      <w:r>
        <w:rPr>
          <w:rFonts w:ascii="Arial" w:hAnsi="Arial" w:cs="Arial"/>
          <w:spacing w:val="-1"/>
          <w:sz w:val="24"/>
          <w:szCs w:val="24"/>
          <w:lang w:val="es-ES_tradnl"/>
        </w:rPr>
        <w:t>A la presente audiencia se hicieron presentes en representación de EMPOCALDAS S.A. E.S.P.</w:t>
      </w:r>
      <w:r>
        <w:rPr>
          <w:rFonts w:ascii="Arial" w:hAnsi="Arial" w:cs="Arial"/>
          <w:iCs/>
          <w:sz w:val="24"/>
          <w:szCs w:val="24"/>
          <w:lang w:val="es-MX"/>
        </w:rPr>
        <w:t xml:space="preserve">, </w:t>
      </w:r>
      <w:r w:rsidR="0026145A">
        <w:rPr>
          <w:rFonts w:ascii="Arial" w:hAnsi="Arial" w:cs="Arial"/>
          <w:iCs/>
          <w:sz w:val="24"/>
          <w:szCs w:val="24"/>
          <w:lang w:val="es-MX"/>
        </w:rPr>
        <w:t xml:space="preserve">la doctora Ángela María Zuluaga Muñoz, Profesional Universitaria de la Unidad Jurídica y el ingeniero Sergio Humberto Lopera Proaños, Jefe del Departamento de Planeación y Proyectos. </w:t>
      </w:r>
    </w:p>
    <w:p w:rsidR="00EC4B09" w:rsidRDefault="00EC4B09" w:rsidP="00EC4B09">
      <w:pPr>
        <w:jc w:val="both"/>
        <w:rPr>
          <w:rFonts w:ascii="Arial" w:hAnsi="Arial" w:cs="Arial"/>
          <w:iCs/>
          <w:sz w:val="24"/>
          <w:szCs w:val="24"/>
          <w:lang w:val="es-MX"/>
        </w:rPr>
      </w:pPr>
    </w:p>
    <w:p w:rsidR="00EC4B09" w:rsidRDefault="00EC4B09" w:rsidP="00EC4B09">
      <w:pPr>
        <w:tabs>
          <w:tab w:val="left" w:pos="-72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 siendo otro el motivo de la presente se firma por los que en ella intervinieron. </w:t>
      </w:r>
    </w:p>
    <w:p w:rsidR="00EC4B09" w:rsidRDefault="00EC4B09" w:rsidP="00EC4B09">
      <w:pPr>
        <w:tabs>
          <w:tab w:val="left" w:pos="-720"/>
        </w:tabs>
        <w:jc w:val="both"/>
        <w:rPr>
          <w:rFonts w:ascii="Arial" w:hAnsi="Arial" w:cs="Arial"/>
          <w:spacing w:val="-1"/>
          <w:sz w:val="24"/>
          <w:szCs w:val="24"/>
          <w:lang w:val="es-ES_tradnl"/>
        </w:rPr>
      </w:pPr>
    </w:p>
    <w:p w:rsidR="00EC4B09" w:rsidRDefault="00EC4B09" w:rsidP="00EC4B09">
      <w:pPr>
        <w:jc w:val="center"/>
        <w:rPr>
          <w:rFonts w:ascii="Arial" w:hAnsi="Arial" w:cs="Arial"/>
          <w:spacing w:val="-1"/>
          <w:sz w:val="24"/>
          <w:szCs w:val="24"/>
          <w:lang w:val="es-ES_tradnl"/>
        </w:rPr>
      </w:pPr>
    </w:p>
    <w:p w:rsidR="00EC4B09" w:rsidRDefault="00EC4B09" w:rsidP="00EC4B09">
      <w:pPr>
        <w:tabs>
          <w:tab w:val="left" w:pos="4966"/>
        </w:tabs>
        <w:rPr>
          <w:rFonts w:ascii="Arial" w:hAnsi="Arial" w:cs="Arial"/>
          <w:iCs/>
          <w:sz w:val="24"/>
          <w:szCs w:val="24"/>
          <w:lang w:val="es-MX"/>
        </w:rPr>
      </w:pPr>
    </w:p>
    <w:p w:rsidR="005678E7" w:rsidRDefault="005678E7" w:rsidP="005678E7">
      <w:pPr>
        <w:jc w:val="center"/>
        <w:rPr>
          <w:rFonts w:ascii="Arial" w:hAnsi="Arial" w:cs="Arial"/>
          <w:iCs/>
          <w:sz w:val="24"/>
          <w:szCs w:val="24"/>
          <w:lang w:val="es-MX"/>
        </w:rPr>
      </w:pPr>
    </w:p>
    <w:p w:rsidR="005678E7" w:rsidRDefault="005678E7" w:rsidP="005678E7">
      <w:pPr>
        <w:jc w:val="center"/>
        <w:rPr>
          <w:rFonts w:ascii="Arial" w:hAnsi="Arial" w:cs="Arial"/>
          <w:iCs/>
          <w:sz w:val="24"/>
          <w:szCs w:val="24"/>
          <w:lang w:val="es-MX"/>
        </w:rPr>
      </w:pPr>
    </w:p>
    <w:p w:rsidR="005678E7" w:rsidRPr="00B12713" w:rsidRDefault="005678E7" w:rsidP="005678E7">
      <w:pPr>
        <w:jc w:val="center"/>
        <w:rPr>
          <w:rFonts w:ascii="Arial" w:hAnsi="Arial" w:cs="Arial"/>
          <w:iCs/>
          <w:sz w:val="24"/>
          <w:szCs w:val="24"/>
          <w:lang w:val="es-MX"/>
        </w:rPr>
      </w:pPr>
      <w:r w:rsidRPr="00B12713">
        <w:rPr>
          <w:rFonts w:ascii="Arial" w:hAnsi="Arial" w:cs="Arial"/>
          <w:iCs/>
          <w:sz w:val="24"/>
          <w:szCs w:val="24"/>
          <w:lang w:val="es-MX"/>
        </w:rPr>
        <w:t>(ORIGINAL FIRMADO)</w:t>
      </w:r>
    </w:p>
    <w:p w:rsidR="00EC4B09" w:rsidRDefault="0026145A" w:rsidP="005678E7">
      <w:pPr>
        <w:jc w:val="center"/>
        <w:rPr>
          <w:rFonts w:ascii="Arial" w:hAnsi="Arial" w:cs="Arial"/>
          <w:b/>
          <w:iCs/>
          <w:sz w:val="24"/>
          <w:szCs w:val="24"/>
          <w:lang w:val="es-MX"/>
        </w:rPr>
      </w:pPr>
      <w:r w:rsidRPr="0026145A">
        <w:rPr>
          <w:rFonts w:ascii="Arial" w:hAnsi="Arial" w:cs="Arial"/>
          <w:b/>
          <w:iCs/>
          <w:sz w:val="24"/>
          <w:szCs w:val="24"/>
          <w:lang w:val="es-MX"/>
        </w:rPr>
        <w:t>ÁNGELA MARÍA ZULUAGA MUÑOZ</w:t>
      </w:r>
    </w:p>
    <w:p w:rsidR="00EC4B09" w:rsidRDefault="0026145A" w:rsidP="0026145A">
      <w:pPr>
        <w:jc w:val="center"/>
        <w:rPr>
          <w:rFonts w:ascii="Arial" w:hAnsi="Arial" w:cs="Arial"/>
          <w:iCs/>
          <w:sz w:val="24"/>
          <w:szCs w:val="24"/>
          <w:lang w:val="es-MX"/>
        </w:rPr>
      </w:pPr>
      <w:r w:rsidRPr="0026145A">
        <w:rPr>
          <w:rFonts w:ascii="Arial" w:hAnsi="Arial" w:cs="Arial"/>
          <w:iCs/>
          <w:sz w:val="24"/>
          <w:szCs w:val="24"/>
          <w:lang w:val="es-MX"/>
        </w:rPr>
        <w:t>Profesional Universitaria de la Unidad Jurídica</w:t>
      </w:r>
    </w:p>
    <w:p w:rsidR="00EC4B09" w:rsidRDefault="00EC4B09" w:rsidP="00EC4B09">
      <w:pPr>
        <w:rPr>
          <w:rFonts w:ascii="Arial" w:hAnsi="Arial" w:cs="Arial"/>
          <w:iCs/>
          <w:sz w:val="24"/>
          <w:szCs w:val="24"/>
          <w:lang w:val="es-MX"/>
        </w:rPr>
      </w:pPr>
    </w:p>
    <w:p w:rsidR="00EC4B09" w:rsidRDefault="00EC4B09" w:rsidP="00EC4B09">
      <w:pPr>
        <w:jc w:val="center"/>
        <w:rPr>
          <w:rFonts w:ascii="Arial" w:hAnsi="Arial" w:cs="Arial"/>
          <w:b/>
          <w:iCs/>
          <w:sz w:val="24"/>
          <w:szCs w:val="24"/>
          <w:lang w:val="es-MX"/>
        </w:rPr>
      </w:pPr>
    </w:p>
    <w:p w:rsidR="00EC4B09" w:rsidRDefault="00EC4B09" w:rsidP="00EC4B09">
      <w:pPr>
        <w:jc w:val="center"/>
        <w:rPr>
          <w:rFonts w:ascii="Arial" w:hAnsi="Arial" w:cs="Arial"/>
          <w:b/>
          <w:iCs/>
          <w:sz w:val="24"/>
          <w:szCs w:val="24"/>
          <w:lang w:val="es-MX"/>
        </w:rPr>
      </w:pPr>
    </w:p>
    <w:p w:rsidR="00EC4B09" w:rsidRDefault="00EC4B09" w:rsidP="00EC4B09">
      <w:pPr>
        <w:tabs>
          <w:tab w:val="left" w:pos="4966"/>
        </w:tabs>
        <w:rPr>
          <w:rFonts w:ascii="Arial" w:hAnsi="Arial" w:cs="Arial"/>
          <w:iCs/>
          <w:sz w:val="24"/>
          <w:szCs w:val="24"/>
          <w:lang w:val="es-MX"/>
        </w:rPr>
      </w:pPr>
    </w:p>
    <w:p w:rsidR="005678E7" w:rsidRPr="00B12713" w:rsidRDefault="005678E7" w:rsidP="005678E7">
      <w:pPr>
        <w:jc w:val="center"/>
        <w:rPr>
          <w:rFonts w:ascii="Arial" w:hAnsi="Arial" w:cs="Arial"/>
          <w:iCs/>
          <w:sz w:val="24"/>
          <w:szCs w:val="24"/>
          <w:lang w:val="es-MX"/>
        </w:rPr>
      </w:pPr>
      <w:r w:rsidRPr="00B12713">
        <w:rPr>
          <w:rFonts w:ascii="Arial" w:hAnsi="Arial" w:cs="Arial"/>
          <w:iCs/>
          <w:sz w:val="24"/>
          <w:szCs w:val="24"/>
          <w:lang w:val="es-MX"/>
        </w:rPr>
        <w:t>(ORIGINAL FIRMADO)</w:t>
      </w:r>
    </w:p>
    <w:p w:rsidR="0026145A" w:rsidRDefault="0026145A" w:rsidP="005678E7">
      <w:pPr>
        <w:jc w:val="center"/>
        <w:rPr>
          <w:rFonts w:ascii="Arial" w:hAnsi="Arial" w:cs="Arial"/>
          <w:b/>
          <w:iCs/>
          <w:sz w:val="24"/>
          <w:szCs w:val="24"/>
          <w:lang w:val="es-MX"/>
        </w:rPr>
      </w:pPr>
      <w:r w:rsidRPr="0026145A">
        <w:rPr>
          <w:rFonts w:ascii="Arial" w:hAnsi="Arial" w:cs="Arial"/>
          <w:b/>
          <w:iCs/>
          <w:sz w:val="24"/>
          <w:szCs w:val="24"/>
          <w:lang w:val="es-MX"/>
        </w:rPr>
        <w:t>SERGIO HUMBERTO LOPERA PROAÑOS</w:t>
      </w:r>
    </w:p>
    <w:p w:rsidR="00EC4B09" w:rsidRDefault="0026145A" w:rsidP="00EC4B09">
      <w:pPr>
        <w:jc w:val="center"/>
        <w:rPr>
          <w:rFonts w:ascii="Arial" w:hAnsi="Arial" w:cs="Arial"/>
          <w:iCs/>
          <w:sz w:val="24"/>
          <w:szCs w:val="24"/>
          <w:lang w:val="es-MX"/>
        </w:rPr>
      </w:pPr>
      <w:r>
        <w:rPr>
          <w:rFonts w:ascii="Arial" w:hAnsi="Arial" w:cs="Arial"/>
          <w:iCs/>
          <w:sz w:val="24"/>
          <w:szCs w:val="24"/>
          <w:lang w:val="es-MX"/>
        </w:rPr>
        <w:t>Jefe del Departamento de Planeación y Proyectos</w:t>
      </w:r>
    </w:p>
    <w:p w:rsidR="00EC4B09" w:rsidRDefault="00EC4B09" w:rsidP="00EC4B09">
      <w:pPr>
        <w:ind w:left="240"/>
        <w:jc w:val="both"/>
        <w:rPr>
          <w:rFonts w:ascii="Arial" w:hAnsi="Arial" w:cs="Arial"/>
          <w:lang w:val="es-MX"/>
        </w:rPr>
      </w:pPr>
    </w:p>
    <w:p w:rsidR="00EC4B09" w:rsidRDefault="00EC4B09" w:rsidP="00EC4B09">
      <w:pPr>
        <w:ind w:left="240"/>
        <w:jc w:val="both"/>
        <w:rPr>
          <w:rFonts w:ascii="Coronet" w:hAnsi="Coronet" w:cs="Arial"/>
          <w:sz w:val="16"/>
          <w:szCs w:val="16"/>
          <w:lang w:val="es-MX"/>
        </w:rPr>
      </w:pPr>
    </w:p>
    <w:p w:rsidR="00EC4B09" w:rsidRDefault="00EC4B09" w:rsidP="00EC4B09">
      <w:pPr>
        <w:ind w:left="240"/>
        <w:jc w:val="both"/>
        <w:rPr>
          <w:rFonts w:ascii="Coronet" w:hAnsi="Coronet" w:cs="Arial"/>
          <w:sz w:val="16"/>
          <w:szCs w:val="16"/>
          <w:lang w:val="es-MX"/>
        </w:rPr>
      </w:pPr>
    </w:p>
    <w:p w:rsidR="00EC4B09" w:rsidRDefault="00EC4B09" w:rsidP="00EC4B09">
      <w:pPr>
        <w:ind w:left="240"/>
        <w:jc w:val="both"/>
        <w:rPr>
          <w:rFonts w:ascii="Coronet" w:hAnsi="Coronet" w:cs="Arial"/>
          <w:sz w:val="16"/>
          <w:szCs w:val="16"/>
          <w:lang w:val="es-MX"/>
        </w:rPr>
      </w:pPr>
    </w:p>
    <w:p w:rsidR="00EC4B09" w:rsidRDefault="00EC4B09" w:rsidP="00EC4B09">
      <w:pPr>
        <w:ind w:left="240"/>
        <w:jc w:val="both"/>
        <w:rPr>
          <w:rFonts w:ascii="Coronet" w:hAnsi="Coronet" w:cs="Arial"/>
          <w:sz w:val="16"/>
          <w:szCs w:val="16"/>
          <w:lang w:val="es-MX"/>
        </w:rPr>
      </w:pPr>
    </w:p>
    <w:p w:rsidR="00EC4B09" w:rsidRDefault="00EC4B09" w:rsidP="00EC4B09">
      <w:pPr>
        <w:ind w:left="240"/>
        <w:jc w:val="both"/>
      </w:pPr>
      <w:r>
        <w:rPr>
          <w:rFonts w:ascii="Coronet" w:hAnsi="Coronet" w:cs="Arial"/>
          <w:sz w:val="16"/>
          <w:szCs w:val="16"/>
          <w:lang w:val="es-MX"/>
        </w:rPr>
        <w:t>K.S.L.C.</w:t>
      </w:r>
    </w:p>
    <w:p w:rsidR="00EC4B09" w:rsidRDefault="00EC4B09" w:rsidP="00EC4B09"/>
    <w:p w:rsidR="00EC4B09" w:rsidRDefault="00EC4B09" w:rsidP="00EC4B09"/>
    <w:p w:rsidR="00E50472" w:rsidRDefault="00E50472"/>
    <w:sectPr w:rsidR="00E50472" w:rsidSect="00EC4BC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onet">
    <w:panose1 w:val="03030502040406070605"/>
    <w:charset w:val="00"/>
    <w:family w:val="script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hyphenationZone w:val="425"/>
  <w:characterSpacingControl w:val="doNotCompress"/>
  <w:compat/>
  <w:rsids>
    <w:rsidRoot w:val="00EC4B09"/>
    <w:rsid w:val="0026145A"/>
    <w:rsid w:val="005678E7"/>
    <w:rsid w:val="00E50472"/>
    <w:rsid w:val="00EC4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B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semiHidden/>
    <w:unhideWhenUsed/>
    <w:rsid w:val="00EC4B0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semiHidden/>
    <w:rsid w:val="00EC4B09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efaultText">
    <w:name w:val="Default Text"/>
    <w:basedOn w:val="Normal"/>
    <w:rsid w:val="00EC4B09"/>
    <w:pPr>
      <w:suppressAutoHyphens/>
    </w:pPr>
    <w:rPr>
      <w:color w:val="000000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259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katheringl</dc:creator>
  <cp:lastModifiedBy>katheringl</cp:lastModifiedBy>
  <cp:revision>2</cp:revision>
  <cp:lastPrinted>2013-06-24T15:28:00Z</cp:lastPrinted>
  <dcterms:created xsi:type="dcterms:W3CDTF">2013-06-24T15:13:00Z</dcterms:created>
  <dcterms:modified xsi:type="dcterms:W3CDTF">2013-06-24T15:30:00Z</dcterms:modified>
</cp:coreProperties>
</file>