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E" w:rsidRDefault="001B2C3F" w:rsidP="00CE1E8E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03</w:t>
      </w:r>
    </w:p>
    <w:p w:rsidR="00CE1E8E" w:rsidRDefault="00CE1E8E" w:rsidP="00CE1E8E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0097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CE1E8E" w:rsidRDefault="00CE1E8E" w:rsidP="00CE1E8E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CE1E8E" w:rsidRPr="00E93783" w:rsidRDefault="00CE1E8E" w:rsidP="00CE1E8E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7A0CFA">
        <w:rPr>
          <w:rFonts w:ascii="Arial" w:hAnsi="Arial" w:cs="Arial"/>
          <w:iCs/>
          <w:lang w:val="es-ES"/>
        </w:rPr>
        <w:t>Seleccionar, en aplicación de los trámites legales correspondientes al contratista para</w:t>
      </w:r>
      <w:r w:rsidRPr="007A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A0CFA">
        <w:rPr>
          <w:rFonts w:ascii="Arial" w:hAnsi="Arial" w:cs="Arial"/>
          <w:bCs/>
        </w:rPr>
        <w:t>REALIZACI</w:t>
      </w:r>
      <w:r>
        <w:rPr>
          <w:rFonts w:ascii="Arial" w:hAnsi="Arial" w:cs="Arial"/>
          <w:bCs/>
        </w:rPr>
        <w:t>ÓN DEL ESTUDIO DE VULNERABILIDAD SÍSMICA Y OBRAS DE REFORZAMIENTO ESTRUCTURAL DEL EDIFICIO DE OPERACIÓN DE LA PLANTA DE TRATAMIENTO CAMPOALEGRE EN EL MUNICIPIO DE CHINCHINÁ, CALDAS.</w:t>
      </w:r>
    </w:p>
    <w:p w:rsidR="00CE1E8E" w:rsidRPr="00CE1E8E" w:rsidRDefault="00CE1E8E" w:rsidP="00CE1E8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CE1E8E">
        <w:rPr>
          <w:rFonts w:ascii="Arial" w:hAnsi="Arial" w:cs="Arial"/>
          <w:iCs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CE1E8E" w:rsidRDefault="00CE1E8E" w:rsidP="00CE1E8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para la Invitación Pública 0097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CE1E8E" w:rsidRDefault="00CE1E8E" w:rsidP="00CE1E8E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CE1E8E" w:rsidRDefault="00CE1E8E" w:rsidP="00CE1E8E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CE1E8E" w:rsidRPr="00A42C38" w:rsidTr="005B78CC">
        <w:trPr>
          <w:trHeight w:val="261"/>
          <w:jc w:val="center"/>
        </w:trPr>
        <w:tc>
          <w:tcPr>
            <w:tcW w:w="3130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8476F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CE1E8E" w:rsidRPr="00A42C38" w:rsidRDefault="00CE1E8E" w:rsidP="005B78CC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LUGAR</w:t>
            </w:r>
          </w:p>
        </w:tc>
      </w:tr>
      <w:tr w:rsidR="00CE1E8E" w:rsidRPr="00A42C38" w:rsidTr="005B78CC">
        <w:trPr>
          <w:trHeight w:val="261"/>
          <w:jc w:val="center"/>
        </w:trPr>
        <w:tc>
          <w:tcPr>
            <w:tcW w:w="3130" w:type="dxa"/>
          </w:tcPr>
          <w:p w:rsidR="00CE1E8E" w:rsidRPr="00A42C38" w:rsidRDefault="00CE1E8E" w:rsidP="005B78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A42C38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CE1E8E" w:rsidRPr="00346324" w:rsidRDefault="001B2C3F" w:rsidP="005B78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E1E8E"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3739" w:type="dxa"/>
            <w:shd w:val="clear" w:color="auto" w:fill="auto"/>
          </w:tcPr>
          <w:p w:rsidR="00CE1E8E" w:rsidRPr="00585203" w:rsidRDefault="00CE1E8E" w:rsidP="005B78CC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CE1E8E" w:rsidRDefault="00CE1E8E" w:rsidP="00CE1E8E">
      <w:pPr>
        <w:ind w:right="6"/>
        <w:jc w:val="both"/>
        <w:rPr>
          <w:rFonts w:ascii="Arial" w:hAnsi="Arial" w:cs="Arial"/>
          <w:color w:val="0D0D0D"/>
        </w:rPr>
      </w:pPr>
    </w:p>
    <w:p w:rsidR="00CE1E8E" w:rsidRDefault="00CE1E8E" w:rsidP="00CE1E8E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CE1E8E" w:rsidRDefault="00CE1E8E" w:rsidP="00CE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en Manizales, Caldas a los </w:t>
      </w:r>
      <w:r w:rsidR="001B2C3F">
        <w:rPr>
          <w:rFonts w:ascii="Arial" w:hAnsi="Arial" w:cs="Arial"/>
          <w:lang w:val="es-ES"/>
        </w:rPr>
        <w:t>ocho</w:t>
      </w:r>
      <w:r>
        <w:rPr>
          <w:rFonts w:ascii="Arial" w:hAnsi="Arial" w:cs="Arial"/>
          <w:lang w:val="es-ES"/>
        </w:rPr>
        <w:t xml:space="preserve"> (0</w:t>
      </w:r>
      <w:r w:rsidR="001B2C3F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) días del mes de agosto del año dos mil trece (2013).</w:t>
      </w:r>
    </w:p>
    <w:p w:rsidR="00CE1E8E" w:rsidRDefault="00CE1E8E" w:rsidP="00CE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B2C3F" w:rsidRDefault="002D3D13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CE1E8E" w:rsidRDefault="00CE1E8E" w:rsidP="00CE1E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784EC7" w:rsidRDefault="00784EC7"/>
    <w:sectPr w:rsidR="00784EC7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E1E8E"/>
    <w:rsid w:val="001B2C3F"/>
    <w:rsid w:val="002D3D13"/>
    <w:rsid w:val="005533AD"/>
    <w:rsid w:val="006876FB"/>
    <w:rsid w:val="00784EC7"/>
    <w:rsid w:val="00C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E1E8E"/>
    <w:rPr>
      <w:color w:val="0000FF"/>
      <w:u w:val="single"/>
    </w:rPr>
  </w:style>
  <w:style w:type="paragraph" w:customStyle="1" w:styleId="DefaultText">
    <w:name w:val="Default Text"/>
    <w:basedOn w:val="Normal"/>
    <w:rsid w:val="00CE1E8E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2013-08-08T20:39:00Z</cp:lastPrinted>
  <dcterms:created xsi:type="dcterms:W3CDTF">2013-08-08T20:44:00Z</dcterms:created>
  <dcterms:modified xsi:type="dcterms:W3CDTF">2013-08-08T20:44:00Z</dcterms:modified>
</cp:coreProperties>
</file>