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01" w:rsidRPr="00E53A3B" w:rsidRDefault="00421001" w:rsidP="00421001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 w:rsidRPr="00E53A3B"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1A04C1">
        <w:rPr>
          <w:rFonts w:ascii="Arial" w:hAnsi="Arial" w:cs="Arial"/>
          <w:b/>
          <w:spacing w:val="-2"/>
          <w:sz w:val="28"/>
          <w:szCs w:val="28"/>
        </w:rPr>
        <w:t>330</w:t>
      </w:r>
    </w:p>
    <w:p w:rsidR="00421001" w:rsidRDefault="00421001" w:rsidP="00421001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21001" w:rsidRPr="00E53A3B" w:rsidRDefault="00421001" w:rsidP="00421001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Octubre 18</w:t>
      </w:r>
      <w:r w:rsidRPr="00E53A3B">
        <w:rPr>
          <w:rFonts w:ascii="Arial" w:hAnsi="Arial" w:cs="Arial"/>
          <w:b/>
          <w:spacing w:val="-2"/>
          <w:sz w:val="24"/>
          <w:szCs w:val="28"/>
        </w:rPr>
        <w:t xml:space="preserve"> de 2013</w:t>
      </w:r>
    </w:p>
    <w:p w:rsidR="00421001" w:rsidRDefault="00421001" w:rsidP="00421001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421001" w:rsidRDefault="00421001" w:rsidP="00421001">
      <w:pPr>
        <w:rPr>
          <w:rFonts w:ascii="Arial" w:hAnsi="Arial" w:cs="Arial"/>
          <w:spacing w:val="-2"/>
          <w:sz w:val="24"/>
          <w:szCs w:val="24"/>
        </w:rPr>
      </w:pPr>
    </w:p>
    <w:p w:rsidR="00421001" w:rsidRDefault="00421001" w:rsidP="00421001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0119 DE 2013, CUYO OBJETO ES </w:t>
      </w:r>
      <w:r w:rsidR="0076448B" w:rsidRPr="0076448B">
        <w:rPr>
          <w:rFonts w:ascii="Arial" w:hAnsi="Arial" w:cs="Arial"/>
          <w:spacing w:val="-2"/>
          <w:sz w:val="24"/>
          <w:szCs w:val="24"/>
        </w:rPr>
        <w:t>SELECCIONAR EN APLICACIÓN DE LOS TRÁMITES LEGALES CORRESPONDIENTES AL CONTRATISTA PARA LA CONSTRUCCIÓN DE OBRAS DE DESCONTAMINACIÓN HÍDRICA COLECTOR PRINCIPAL CÁMARAS 152 A LA 158 EN EL MUNICIPIO DE CHINCHINÁ, CALDAS.</w:t>
      </w:r>
    </w:p>
    <w:p w:rsidR="00421001" w:rsidRDefault="00421001" w:rsidP="00421001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421001" w:rsidRDefault="00421001" w:rsidP="00421001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421001" w:rsidRDefault="00421001" w:rsidP="0042100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21001" w:rsidRDefault="00421001" w:rsidP="0042100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21001" w:rsidRDefault="00421001" w:rsidP="0042100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421001" w:rsidRDefault="00421001" w:rsidP="0042100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421001" w:rsidRDefault="00421001" w:rsidP="0042100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421001" w:rsidRDefault="00421001" w:rsidP="00421001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Que el día </w:t>
      </w:r>
      <w:r w:rsidR="00946DAD">
        <w:rPr>
          <w:rFonts w:ascii="Arial" w:hAnsi="Arial" w:cs="Arial"/>
          <w:spacing w:val="-2"/>
          <w:sz w:val="24"/>
          <w:szCs w:val="24"/>
        </w:rPr>
        <w:t>22 de agosto</w:t>
      </w:r>
      <w:r>
        <w:rPr>
          <w:rFonts w:ascii="Arial" w:hAnsi="Arial" w:cs="Arial"/>
          <w:spacing w:val="-2"/>
          <w:sz w:val="24"/>
          <w:szCs w:val="24"/>
        </w:rPr>
        <w:t xml:space="preserve"> de 2013, a través de la Resolución No. 02</w:t>
      </w:r>
      <w:r w:rsidR="00946DAD">
        <w:rPr>
          <w:rFonts w:ascii="Arial" w:hAnsi="Arial" w:cs="Arial"/>
          <w:spacing w:val="-2"/>
          <w:sz w:val="24"/>
          <w:szCs w:val="24"/>
        </w:rPr>
        <w:t>77</w:t>
      </w:r>
      <w:r>
        <w:rPr>
          <w:rFonts w:ascii="Arial" w:hAnsi="Arial" w:cs="Arial"/>
          <w:spacing w:val="-2"/>
          <w:sz w:val="24"/>
          <w:szCs w:val="24"/>
        </w:rPr>
        <w:t>, se dio apertura a la Invitación Pública No. 01</w:t>
      </w:r>
      <w:r w:rsidR="00946DAD">
        <w:rPr>
          <w:rFonts w:ascii="Arial" w:hAnsi="Arial" w:cs="Arial"/>
          <w:spacing w:val="-2"/>
          <w:sz w:val="24"/>
          <w:szCs w:val="24"/>
        </w:rPr>
        <w:t xml:space="preserve">19 </w:t>
      </w:r>
      <w:r>
        <w:rPr>
          <w:rFonts w:ascii="Arial" w:hAnsi="Arial" w:cs="Arial"/>
          <w:spacing w:val="-2"/>
          <w:sz w:val="24"/>
          <w:szCs w:val="24"/>
        </w:rPr>
        <w:t>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="00946DAD">
        <w:rPr>
          <w:rFonts w:ascii="Arial" w:hAnsi="Arial" w:cs="Arial"/>
          <w:spacing w:val="-2"/>
          <w:sz w:val="24"/>
          <w:szCs w:val="24"/>
          <w:lang w:val="es-CO"/>
        </w:rPr>
        <w:t xml:space="preserve">seleccionar </w:t>
      </w:r>
      <w:r w:rsidR="00946DAD" w:rsidRPr="00946DAD">
        <w:rPr>
          <w:rFonts w:ascii="Arial" w:hAnsi="Arial" w:cs="Arial"/>
          <w:spacing w:val="-2"/>
          <w:sz w:val="24"/>
          <w:szCs w:val="24"/>
          <w:lang w:val="es-CO"/>
        </w:rPr>
        <w:t>en aplicación de los trámites legales correspondientes al contratista para la CONSTRUCCIÓN DE OBRAS DE DESCONTAMINACIÓN HÍDRICA COLECTOR PRINCIPAL CÁMARAS 152 A LA 158 EN EL MUNICIPIO DE CHINCHINÁ, CALDAS.</w:t>
      </w:r>
    </w:p>
    <w:p w:rsidR="00421001" w:rsidRDefault="00421001" w:rsidP="00421001">
      <w:pPr>
        <w:jc w:val="both"/>
        <w:rPr>
          <w:rFonts w:ascii="Arial" w:hAnsi="Arial" w:cs="Arial"/>
          <w:iCs/>
          <w:sz w:val="24"/>
        </w:rPr>
      </w:pPr>
    </w:p>
    <w:p w:rsidR="00421001" w:rsidRDefault="00421001" w:rsidP="0042100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la fecha de cierre programada para la entrega de propuestas de la invitación de la referencia fue el día 20 de septiembre de 2013 a las 10:00 a.m., presentándose </w:t>
      </w:r>
      <w:r w:rsidR="00946DAD">
        <w:rPr>
          <w:rFonts w:ascii="Arial" w:hAnsi="Arial" w:cs="Arial"/>
          <w:color w:val="000000"/>
          <w:sz w:val="24"/>
          <w:szCs w:val="24"/>
        </w:rPr>
        <w:t xml:space="preserve">cuatro </w:t>
      </w:r>
      <w:r>
        <w:rPr>
          <w:rFonts w:ascii="Arial" w:hAnsi="Arial" w:cs="Arial"/>
          <w:color w:val="000000"/>
          <w:sz w:val="24"/>
          <w:szCs w:val="24"/>
        </w:rPr>
        <w:t>(0</w:t>
      </w:r>
      <w:r w:rsidR="00946DAD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) propuestas en tiempo y oportunidad:</w:t>
      </w:r>
    </w:p>
    <w:p w:rsidR="00946DAD" w:rsidRDefault="00946DAD" w:rsidP="0042100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6DAD" w:rsidRPr="00946DAD" w:rsidRDefault="00946DAD" w:rsidP="00946DAD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pacing w:val="-2"/>
          <w:sz w:val="22"/>
        </w:rPr>
      </w:pPr>
      <w:r w:rsidRPr="00946DAD">
        <w:rPr>
          <w:rFonts w:ascii="Arial" w:hAnsi="Arial"/>
          <w:b/>
          <w:spacing w:val="-2"/>
          <w:sz w:val="22"/>
        </w:rPr>
        <w:t>CONSORCIO PH</w:t>
      </w:r>
      <w:r w:rsidRPr="00946DAD">
        <w:rPr>
          <w:rFonts w:ascii="Arial" w:hAnsi="Arial"/>
          <w:spacing w:val="-2"/>
          <w:sz w:val="22"/>
        </w:rPr>
        <w:t>: $220.184.870</w:t>
      </w:r>
      <w:r>
        <w:rPr>
          <w:rFonts w:ascii="Arial" w:hAnsi="Arial"/>
          <w:spacing w:val="-2"/>
          <w:sz w:val="22"/>
        </w:rPr>
        <w:t xml:space="preserve"> IVA INCLUIDO</w:t>
      </w:r>
      <w:r w:rsidRPr="00946DAD">
        <w:rPr>
          <w:rFonts w:ascii="Arial" w:hAnsi="Arial"/>
          <w:spacing w:val="-2"/>
          <w:sz w:val="22"/>
        </w:rPr>
        <w:t>.</w:t>
      </w:r>
    </w:p>
    <w:p w:rsidR="00946DAD" w:rsidRPr="00946DAD" w:rsidRDefault="00946DAD" w:rsidP="00946DAD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pacing w:val="-2"/>
          <w:sz w:val="22"/>
        </w:rPr>
      </w:pPr>
      <w:r w:rsidRPr="00946DAD">
        <w:rPr>
          <w:rFonts w:ascii="Arial" w:hAnsi="Arial"/>
          <w:b/>
          <w:spacing w:val="-2"/>
          <w:sz w:val="22"/>
        </w:rPr>
        <w:t xml:space="preserve">JUAN CARLOS SERNA OSPINA.: </w:t>
      </w:r>
      <w:r w:rsidRPr="00946DAD">
        <w:rPr>
          <w:rFonts w:ascii="Arial" w:hAnsi="Arial"/>
          <w:spacing w:val="-2"/>
          <w:sz w:val="22"/>
        </w:rPr>
        <w:t>$</w:t>
      </w:r>
      <w:r>
        <w:rPr>
          <w:rFonts w:ascii="Arial" w:hAnsi="Arial"/>
          <w:spacing w:val="-2"/>
          <w:sz w:val="22"/>
        </w:rPr>
        <w:t>215.393.384 IVA INCLUIDO</w:t>
      </w:r>
      <w:r w:rsidRPr="00946DAD">
        <w:rPr>
          <w:rFonts w:ascii="Arial" w:hAnsi="Arial"/>
          <w:spacing w:val="-2"/>
          <w:sz w:val="22"/>
        </w:rPr>
        <w:t xml:space="preserve">. </w:t>
      </w:r>
    </w:p>
    <w:p w:rsidR="00946DAD" w:rsidRPr="00946DAD" w:rsidRDefault="00946DAD" w:rsidP="00946DAD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pacing w:val="-2"/>
          <w:sz w:val="22"/>
        </w:rPr>
      </w:pPr>
      <w:r w:rsidRPr="00946DAD">
        <w:rPr>
          <w:rFonts w:ascii="Arial" w:hAnsi="Arial"/>
          <w:b/>
          <w:spacing w:val="-2"/>
          <w:sz w:val="22"/>
        </w:rPr>
        <w:t xml:space="preserve">HERNÁN ROPERO ALZÁTE: </w:t>
      </w:r>
      <w:r w:rsidRPr="00946DAD">
        <w:rPr>
          <w:rFonts w:ascii="Arial" w:hAnsi="Arial"/>
          <w:spacing w:val="-2"/>
          <w:sz w:val="22"/>
        </w:rPr>
        <w:t>$206.188.393</w:t>
      </w:r>
      <w:r>
        <w:rPr>
          <w:rFonts w:ascii="Arial" w:hAnsi="Arial"/>
          <w:spacing w:val="-2"/>
          <w:sz w:val="22"/>
        </w:rPr>
        <w:t xml:space="preserve"> IVA INCLUIDO</w:t>
      </w:r>
      <w:r w:rsidRPr="00946DAD">
        <w:rPr>
          <w:rFonts w:ascii="Arial" w:hAnsi="Arial"/>
          <w:spacing w:val="-2"/>
          <w:sz w:val="22"/>
        </w:rPr>
        <w:t>.</w:t>
      </w:r>
    </w:p>
    <w:p w:rsidR="00946DAD" w:rsidRPr="00946DAD" w:rsidRDefault="00946DAD" w:rsidP="00946DAD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pacing w:val="-2"/>
          <w:sz w:val="22"/>
        </w:rPr>
      </w:pPr>
      <w:r w:rsidRPr="00946DAD">
        <w:rPr>
          <w:rFonts w:ascii="Arial" w:hAnsi="Arial" w:cs="Arial"/>
          <w:b/>
          <w:spacing w:val="-1"/>
          <w:sz w:val="22"/>
          <w:szCs w:val="22"/>
        </w:rPr>
        <w:t>JG INGENIERIA SAS:</w:t>
      </w:r>
      <w:r w:rsidRPr="00946DAD">
        <w:rPr>
          <w:rFonts w:ascii="Arial" w:hAnsi="Arial" w:cs="Arial"/>
          <w:spacing w:val="-1"/>
          <w:sz w:val="22"/>
          <w:szCs w:val="22"/>
        </w:rPr>
        <w:t xml:space="preserve"> $220.647.632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</w:rPr>
        <w:t>IVA INCLUIDO</w:t>
      </w:r>
      <w:r w:rsidRPr="00946DAD">
        <w:rPr>
          <w:rFonts w:ascii="Arial" w:hAnsi="Arial"/>
          <w:spacing w:val="-2"/>
          <w:sz w:val="22"/>
        </w:rPr>
        <w:t>.</w:t>
      </w:r>
    </w:p>
    <w:p w:rsidR="00946DAD" w:rsidRPr="00946DAD" w:rsidRDefault="00946DAD" w:rsidP="00946DAD">
      <w:pPr>
        <w:tabs>
          <w:tab w:val="left" w:pos="-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946DAD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421001" w:rsidRDefault="00421001" w:rsidP="00421001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946DAD">
        <w:rPr>
          <w:rFonts w:ascii="Arial" w:hAnsi="Arial" w:cs="Arial"/>
          <w:lang w:val="es-CO"/>
        </w:rPr>
        <w:t>hoy, 18</w:t>
      </w:r>
      <w:r>
        <w:rPr>
          <w:rFonts w:ascii="Arial" w:hAnsi="Arial" w:cs="Arial"/>
          <w:lang w:val="es-CO"/>
        </w:rPr>
        <w:t xml:space="preserve"> de </w:t>
      </w:r>
      <w:r w:rsidR="00946DAD">
        <w:rPr>
          <w:rFonts w:ascii="Arial" w:hAnsi="Arial" w:cs="Arial"/>
          <w:lang w:val="es-CO"/>
        </w:rPr>
        <w:t>octu</w:t>
      </w:r>
      <w:r>
        <w:rPr>
          <w:rFonts w:ascii="Arial" w:hAnsi="Arial" w:cs="Arial"/>
          <w:lang w:val="es-CO"/>
        </w:rPr>
        <w:t>bre de 2013, una vez evaluadas las propuestas presentadas</w:t>
      </w:r>
      <w:r w:rsidR="00946DAD">
        <w:rPr>
          <w:rFonts w:ascii="Arial" w:hAnsi="Arial" w:cs="Arial"/>
          <w:lang w:val="es-CO"/>
        </w:rPr>
        <w:t xml:space="preserve"> y resueltas de conformidad todas las observaciones allegadas al informe de evaluación de las propuestas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</w:rPr>
        <w:t>el Comité Evaluador estableció que el proponente</w:t>
      </w:r>
      <w:r w:rsidR="00946DAD">
        <w:rPr>
          <w:rFonts w:ascii="Arial" w:hAnsi="Arial" w:cs="Arial"/>
        </w:rPr>
        <w:t xml:space="preserve"> </w:t>
      </w:r>
      <w:r w:rsidR="00946DAD" w:rsidRPr="00946DAD">
        <w:rPr>
          <w:rFonts w:ascii="Arial" w:hAnsi="Arial"/>
          <w:spacing w:val="-2"/>
        </w:rPr>
        <w:t xml:space="preserve">CONSORCIO PH </w:t>
      </w:r>
      <w:r>
        <w:rPr>
          <w:rFonts w:ascii="Arial" w:hAnsi="Arial" w:cs="Arial"/>
        </w:rPr>
        <w:t>cumplía a cabalidad con todos los requisitos exigidos en los pliegos de condiciones, el valor total de su propuesta económica no superaba el presupuesto oficial inicialmente establecido para la presente contratación y adicionalmente dicho valor resulto ser el valor más cercano a la media geométrica; razones por las cuales el Comité Evaluador recomendó le fuera adjudicada la invitación pública de la referencia.</w:t>
      </w:r>
    </w:p>
    <w:p w:rsidR="00421001" w:rsidRDefault="00421001" w:rsidP="00421001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421001" w:rsidRDefault="00421001" w:rsidP="00421001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421001" w:rsidRDefault="00421001" w:rsidP="00421001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421001" w:rsidRDefault="00421001" w:rsidP="0042100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21001" w:rsidRDefault="00421001" w:rsidP="0042100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21001" w:rsidRDefault="00421001" w:rsidP="0042100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421001" w:rsidRDefault="00421001" w:rsidP="0042100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421001" w:rsidRDefault="00421001" w:rsidP="00421001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421001" w:rsidRDefault="00421001" w:rsidP="00421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</w:t>
      </w:r>
      <w:r w:rsidR="00946DAD">
        <w:rPr>
          <w:rFonts w:ascii="Arial" w:hAnsi="Arial" w:cs="Arial"/>
          <w:sz w:val="24"/>
          <w:szCs w:val="24"/>
          <w:lang w:val="es-ES_tradnl"/>
        </w:rPr>
        <w:t>119</w:t>
      </w:r>
      <w:r>
        <w:rPr>
          <w:rFonts w:ascii="Arial" w:hAnsi="Arial" w:cs="Arial"/>
          <w:sz w:val="24"/>
          <w:szCs w:val="24"/>
          <w:lang w:val="es-ES_tradnl"/>
        </w:rPr>
        <w:t xml:space="preserve"> de 2013, cuyo objeto es </w:t>
      </w:r>
      <w:r w:rsidR="00946DAD">
        <w:rPr>
          <w:rFonts w:ascii="Arial" w:hAnsi="Arial" w:cs="Arial"/>
          <w:spacing w:val="-2"/>
          <w:sz w:val="24"/>
          <w:szCs w:val="24"/>
        </w:rPr>
        <w:t xml:space="preserve">seleccionar </w:t>
      </w:r>
      <w:r w:rsidR="00946DAD" w:rsidRPr="00946DAD">
        <w:rPr>
          <w:rFonts w:ascii="Arial" w:hAnsi="Arial" w:cs="Arial"/>
          <w:spacing w:val="-2"/>
          <w:sz w:val="24"/>
          <w:szCs w:val="24"/>
        </w:rPr>
        <w:t>en aplicación de los trámites legales correspondientes al contratista para la CONSTRUCCIÓN DE OBRAS DE DESCONTAMINACIÓN HÍDRICA COLECTOR PRINCIPAL CÁMARAS 152 A LA 158 EN EL MUNICIPIO DE CHINCHINÁ, CALDAS</w:t>
      </w:r>
      <w:r>
        <w:rPr>
          <w:rFonts w:ascii="Arial" w:hAnsi="Arial" w:cs="Arial"/>
          <w:bCs/>
          <w:iCs/>
          <w:sz w:val="24"/>
          <w:szCs w:val="24"/>
          <w:lang w:val="es-MX"/>
        </w:rPr>
        <w:t>, al</w:t>
      </w:r>
      <w:r w:rsidR="001A04C1">
        <w:rPr>
          <w:rFonts w:ascii="Arial" w:hAnsi="Arial" w:cs="Arial"/>
          <w:bCs/>
          <w:iCs/>
          <w:sz w:val="24"/>
          <w:szCs w:val="24"/>
          <w:lang w:val="es-MX"/>
        </w:rPr>
        <w:t xml:space="preserve"> </w:t>
      </w:r>
      <w:r w:rsidR="00946DAD" w:rsidRPr="00946DAD">
        <w:rPr>
          <w:rFonts w:ascii="Arial" w:hAnsi="Arial" w:cs="Arial"/>
          <w:color w:val="000000"/>
          <w:sz w:val="24"/>
          <w:szCs w:val="22"/>
          <w:lang w:eastAsia="en-US" w:bidi="en-US"/>
        </w:rPr>
        <w:t>CONSORCIO PH</w:t>
      </w:r>
      <w:r>
        <w:rPr>
          <w:rFonts w:ascii="Arial" w:hAnsi="Arial" w:cs="Arial"/>
          <w:color w:val="000000"/>
          <w:sz w:val="24"/>
          <w:szCs w:val="22"/>
          <w:lang w:eastAsia="en-US" w:bidi="en-US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46DAD">
        <w:rPr>
          <w:rFonts w:ascii="Arial" w:hAnsi="Arial" w:cs="Arial"/>
          <w:sz w:val="24"/>
          <w:szCs w:val="24"/>
        </w:rPr>
        <w:t xml:space="preserve">representado legalmente por CARLOS EDUARDO HERNÁNDEZ VALENCIA, </w:t>
      </w:r>
      <w:r w:rsidR="00946DAD" w:rsidRPr="00946DAD">
        <w:rPr>
          <w:rFonts w:ascii="Arial" w:hAnsi="Arial" w:cs="Arial"/>
          <w:sz w:val="24"/>
          <w:szCs w:val="24"/>
        </w:rPr>
        <w:t>identificado con la cédula</w:t>
      </w:r>
      <w:r w:rsidR="00A86F8E">
        <w:rPr>
          <w:rFonts w:ascii="Arial" w:hAnsi="Arial" w:cs="Arial"/>
          <w:sz w:val="24"/>
          <w:szCs w:val="24"/>
        </w:rPr>
        <w:t xml:space="preserve"> de ciudadanía No. 75.106.064, por un valor de DOSCIENTOS VEINTE MILLONES CIENTO OCHENTA Y CUATRO MIL OCHOCIENTOS SETENTA PESOS M/TE (</w:t>
      </w:r>
      <w:r w:rsidR="00946DAD" w:rsidRPr="00946DAD">
        <w:rPr>
          <w:rFonts w:ascii="Arial" w:hAnsi="Arial" w:cs="Arial"/>
          <w:sz w:val="24"/>
          <w:szCs w:val="24"/>
        </w:rPr>
        <w:t>$220</w:t>
      </w:r>
      <w:r w:rsidR="00A86F8E">
        <w:rPr>
          <w:rFonts w:ascii="Arial" w:hAnsi="Arial" w:cs="Arial"/>
          <w:sz w:val="24"/>
          <w:szCs w:val="24"/>
        </w:rPr>
        <w:t>.184.</w:t>
      </w:r>
      <w:r w:rsidR="00946DAD" w:rsidRPr="00946DAD">
        <w:rPr>
          <w:rFonts w:ascii="Arial" w:hAnsi="Arial" w:cs="Arial"/>
          <w:sz w:val="24"/>
          <w:szCs w:val="24"/>
        </w:rPr>
        <w:t>870</w:t>
      </w:r>
      <w:r w:rsidR="00A86F8E">
        <w:rPr>
          <w:rFonts w:ascii="Arial" w:hAnsi="Arial" w:cs="Arial"/>
          <w:sz w:val="24"/>
          <w:szCs w:val="24"/>
        </w:rPr>
        <w:t>)</w:t>
      </w:r>
      <w:r w:rsidR="00946DAD" w:rsidRPr="00946DAD">
        <w:rPr>
          <w:rFonts w:ascii="Arial" w:hAnsi="Arial" w:cs="Arial"/>
          <w:sz w:val="24"/>
          <w:szCs w:val="24"/>
        </w:rPr>
        <w:t xml:space="preserve"> </w:t>
      </w:r>
      <w:r w:rsidR="00A86F8E" w:rsidRPr="00946DAD">
        <w:rPr>
          <w:rFonts w:ascii="Arial" w:hAnsi="Arial" w:cs="Arial"/>
          <w:sz w:val="24"/>
          <w:szCs w:val="24"/>
        </w:rPr>
        <w:t xml:space="preserve">INCLUIDO </w:t>
      </w:r>
      <w:r w:rsidR="00946DAD" w:rsidRPr="00946DAD">
        <w:rPr>
          <w:rFonts w:ascii="Arial" w:hAnsi="Arial" w:cs="Arial"/>
          <w:sz w:val="24"/>
          <w:szCs w:val="24"/>
        </w:rPr>
        <w:t xml:space="preserve">AIU E IVA </w:t>
      </w:r>
      <w:r w:rsidR="00A86F8E" w:rsidRPr="00946DAD">
        <w:rPr>
          <w:rFonts w:ascii="Arial" w:hAnsi="Arial" w:cs="Arial"/>
          <w:sz w:val="24"/>
          <w:szCs w:val="24"/>
        </w:rPr>
        <w:t>SOBRE UTILIDADES</w:t>
      </w:r>
      <w:r w:rsidR="00946DAD">
        <w:rPr>
          <w:rFonts w:ascii="Arial" w:hAnsi="Arial" w:cs="Arial"/>
          <w:sz w:val="24"/>
          <w:szCs w:val="24"/>
        </w:rPr>
        <w:t>, y con un plazo de</w:t>
      </w:r>
      <w:r w:rsidR="00A86F8E">
        <w:rPr>
          <w:rFonts w:ascii="Arial" w:hAnsi="Arial" w:cs="Arial"/>
          <w:sz w:val="24"/>
          <w:szCs w:val="24"/>
        </w:rPr>
        <w:t xml:space="preserve"> DOS (02) MESES</w:t>
      </w:r>
      <w:r w:rsidR="00946DAD" w:rsidRPr="00946DAD">
        <w:rPr>
          <w:rFonts w:ascii="Arial" w:hAnsi="Arial" w:cs="Arial"/>
          <w:sz w:val="24"/>
          <w:szCs w:val="24"/>
        </w:rPr>
        <w:t>; lo anterior por cumplir con todos los requisitos establecidos en el pliego de condiciones definitivo de la presente invitación pública y porque adicionalmente el valor total de su propuesta</w:t>
      </w:r>
      <w:r w:rsidR="00A86F8E">
        <w:rPr>
          <w:rFonts w:ascii="Arial" w:hAnsi="Arial" w:cs="Arial"/>
          <w:sz w:val="24"/>
          <w:szCs w:val="24"/>
        </w:rPr>
        <w:t xml:space="preserve"> económica</w:t>
      </w:r>
      <w:r w:rsidR="00946DAD" w:rsidRPr="00946DAD">
        <w:rPr>
          <w:rFonts w:ascii="Arial" w:hAnsi="Arial" w:cs="Arial"/>
          <w:sz w:val="24"/>
          <w:szCs w:val="24"/>
        </w:rPr>
        <w:t xml:space="preserve"> resulto ser el más cercano a la media geométrica.  </w:t>
      </w:r>
    </w:p>
    <w:p w:rsidR="00421001" w:rsidRDefault="00421001" w:rsidP="00421001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21001" w:rsidRDefault="00421001" w:rsidP="00421001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A86F8E" w:rsidRDefault="00A86F8E" w:rsidP="00421001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21001" w:rsidRDefault="00421001" w:rsidP="00421001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421001" w:rsidRDefault="00421001" w:rsidP="0042100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21001" w:rsidRDefault="00421001" w:rsidP="0042100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21001" w:rsidRDefault="00421001" w:rsidP="0042100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Dada en Manizales, Caldas a los d</w:t>
      </w:r>
      <w:r w:rsidR="00946DAD">
        <w:rPr>
          <w:rFonts w:ascii="Arial" w:hAnsi="Arial" w:cs="Arial"/>
          <w:color w:val="000000"/>
          <w:sz w:val="24"/>
          <w:szCs w:val="24"/>
          <w:lang w:val="es-MX"/>
        </w:rPr>
        <w:t>ieciocho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</w:t>
      </w:r>
      <w:r w:rsidR="00946DAD">
        <w:rPr>
          <w:rFonts w:ascii="Arial" w:hAnsi="Arial" w:cs="Arial"/>
          <w:color w:val="000000"/>
          <w:sz w:val="24"/>
          <w:szCs w:val="24"/>
          <w:lang w:val="es-MX"/>
        </w:rPr>
        <w:t>18</w:t>
      </w:r>
      <w:r>
        <w:rPr>
          <w:rFonts w:ascii="Arial" w:hAnsi="Arial" w:cs="Arial"/>
          <w:color w:val="000000"/>
          <w:sz w:val="24"/>
          <w:szCs w:val="24"/>
          <w:lang w:val="es-MX"/>
        </w:rPr>
        <w:t>) días del mes de octubre del año dos mil trece (2013).</w:t>
      </w:r>
    </w:p>
    <w:p w:rsidR="00421001" w:rsidRDefault="00421001" w:rsidP="0042100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21001" w:rsidRDefault="00421001" w:rsidP="00421001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421001" w:rsidRDefault="00421001" w:rsidP="00421001">
      <w:pPr>
        <w:rPr>
          <w:rFonts w:ascii="Arial" w:hAnsi="Arial" w:cs="Arial"/>
          <w:b/>
          <w:sz w:val="24"/>
          <w:szCs w:val="24"/>
        </w:rPr>
      </w:pPr>
    </w:p>
    <w:p w:rsidR="00A86F8E" w:rsidRDefault="00A86F8E" w:rsidP="00421001">
      <w:pPr>
        <w:rPr>
          <w:rFonts w:ascii="Arial" w:hAnsi="Arial" w:cs="Arial"/>
          <w:b/>
          <w:sz w:val="24"/>
          <w:szCs w:val="24"/>
        </w:rPr>
      </w:pPr>
    </w:p>
    <w:p w:rsidR="00946DAD" w:rsidRDefault="00946DAD" w:rsidP="00421001">
      <w:pPr>
        <w:jc w:val="center"/>
        <w:rPr>
          <w:rFonts w:ascii="Arial" w:hAnsi="Arial" w:cs="Arial"/>
          <w:b/>
          <w:sz w:val="24"/>
          <w:szCs w:val="24"/>
        </w:rPr>
      </w:pPr>
    </w:p>
    <w:p w:rsidR="00946DAD" w:rsidRDefault="001A04C1" w:rsidP="004210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(ORIGINAL FIRMADO)</w:t>
      </w:r>
    </w:p>
    <w:p w:rsidR="00421001" w:rsidRDefault="00421001" w:rsidP="004210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421001" w:rsidRDefault="00421001" w:rsidP="00421001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421001" w:rsidRPr="003F1071" w:rsidRDefault="00421001" w:rsidP="00421001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3F1071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421001" w:rsidRDefault="00421001" w:rsidP="00421001">
      <w:pPr>
        <w:rPr>
          <w:rFonts w:ascii="Arial" w:hAnsi="Arial" w:cs="Arial"/>
          <w:sz w:val="16"/>
          <w:szCs w:val="16"/>
          <w:lang w:val="es-CO"/>
        </w:rPr>
      </w:pPr>
    </w:p>
    <w:p w:rsidR="00421001" w:rsidRDefault="00421001" w:rsidP="00421001">
      <w:pPr>
        <w:rPr>
          <w:rFonts w:ascii="Arial" w:hAnsi="Arial" w:cs="Arial"/>
          <w:sz w:val="16"/>
          <w:szCs w:val="16"/>
          <w:lang w:val="es-CO"/>
        </w:rPr>
      </w:pPr>
    </w:p>
    <w:p w:rsidR="00421001" w:rsidRDefault="00421001" w:rsidP="00421001">
      <w:pPr>
        <w:rPr>
          <w:rFonts w:ascii="Arial" w:hAnsi="Arial" w:cs="Arial"/>
          <w:sz w:val="16"/>
          <w:szCs w:val="16"/>
          <w:lang w:val="es-CO"/>
        </w:rPr>
      </w:pPr>
    </w:p>
    <w:p w:rsidR="00421001" w:rsidRPr="00E93734" w:rsidRDefault="00421001" w:rsidP="00421001">
      <w:pPr>
        <w:rPr>
          <w:rFonts w:ascii="Arial" w:hAnsi="Arial" w:cs="Arial"/>
          <w:sz w:val="16"/>
          <w:szCs w:val="16"/>
          <w:lang w:val="es-CO"/>
        </w:rPr>
      </w:pPr>
    </w:p>
    <w:p w:rsidR="00421001" w:rsidRDefault="00421001" w:rsidP="00421001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421001" w:rsidRDefault="00421001" w:rsidP="00421001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421001" w:rsidRDefault="00421001" w:rsidP="00421001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C62EAA" w:rsidRDefault="00C62EAA"/>
    <w:sectPr w:rsidR="00C62EAA" w:rsidSect="00FD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B7EECF60"/>
    <w:lvl w:ilvl="0" w:tplc="2690E89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1001"/>
    <w:rsid w:val="001A04C1"/>
    <w:rsid w:val="00421001"/>
    <w:rsid w:val="0076448B"/>
    <w:rsid w:val="00946DAD"/>
    <w:rsid w:val="00A86F8E"/>
    <w:rsid w:val="00C62EAA"/>
    <w:rsid w:val="00E6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001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421001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2013-10-18T21:03:00Z</cp:lastPrinted>
  <dcterms:created xsi:type="dcterms:W3CDTF">2013-10-18T19:45:00Z</dcterms:created>
  <dcterms:modified xsi:type="dcterms:W3CDTF">2013-10-18T21:08:00Z</dcterms:modified>
</cp:coreProperties>
</file>